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6F4B" w14:textId="77777777" w:rsidR="000B7BCA" w:rsidRPr="00EA3995" w:rsidRDefault="000B7BCA" w:rsidP="000B7BCA">
      <w:pPr>
        <w:jc w:val="center"/>
        <w:rPr>
          <w:b/>
          <w:bCs/>
          <w:lang w:val="kk-KZ"/>
        </w:rPr>
      </w:pPr>
      <w:r w:rsidRPr="00EA3995">
        <w:rPr>
          <w:b/>
          <w:bCs/>
          <w:lang w:val="kk-KZ"/>
        </w:rPr>
        <w:t>Қамұнұр Қастердің</w:t>
      </w:r>
    </w:p>
    <w:p w14:paraId="5AEE4CA3" w14:textId="77777777" w:rsidR="000B7BCA" w:rsidRPr="00EA3995" w:rsidRDefault="000B7BCA" w:rsidP="000B7BCA">
      <w:pPr>
        <w:ind w:left="426"/>
        <w:jc w:val="center"/>
        <w:rPr>
          <w:b/>
          <w:lang w:val="kk-KZ"/>
        </w:rPr>
      </w:pPr>
      <w:r w:rsidRPr="00EA3995">
        <w:rPr>
          <w:b/>
          <w:lang w:val="kk-KZ"/>
        </w:rPr>
        <w:t>Халықаралық рецензияланатын басылымдағы жарияланымдар тізімі</w:t>
      </w:r>
    </w:p>
    <w:p w14:paraId="02FEF27E" w14:textId="77777777" w:rsidR="000B7BCA" w:rsidRPr="00EA3995" w:rsidRDefault="000B7BCA" w:rsidP="000B7BCA">
      <w:pPr>
        <w:rPr>
          <w:b/>
          <w:bCs/>
          <w:lang w:val="kk-KZ"/>
        </w:rPr>
      </w:pPr>
    </w:p>
    <w:p w14:paraId="6FCCE668" w14:textId="77777777" w:rsidR="000B7BCA" w:rsidRDefault="000B7BCA" w:rsidP="000B7BCA">
      <w:pPr>
        <w:jc w:val="both"/>
        <w:rPr>
          <w:b/>
          <w:lang w:val="kk-KZ"/>
        </w:rPr>
      </w:pPr>
    </w:p>
    <w:p w14:paraId="09A9871F" w14:textId="77777777" w:rsidR="000B7BCA" w:rsidRPr="00EA3995" w:rsidRDefault="000B7BCA" w:rsidP="000B7BCA">
      <w:pPr>
        <w:jc w:val="both"/>
        <w:rPr>
          <w:lang w:val="kk-KZ"/>
        </w:rPr>
      </w:pPr>
      <w:r w:rsidRPr="00EA3995">
        <w:rPr>
          <w:b/>
          <w:lang w:val="kk-KZ"/>
        </w:rPr>
        <w:t>Автордың идентификаторлары:</w:t>
      </w:r>
      <w:r w:rsidRPr="00EA3995">
        <w:rPr>
          <w:lang w:val="kk-KZ"/>
        </w:rPr>
        <w:t xml:space="preserve"> Kamunur Kaster</w:t>
      </w:r>
    </w:p>
    <w:p w14:paraId="47B15E58" w14:textId="77777777" w:rsidR="000B7BCA" w:rsidRPr="00EA3995" w:rsidRDefault="000B7BCA" w:rsidP="000B7BCA">
      <w:pPr>
        <w:rPr>
          <w:lang w:val="kk-KZ"/>
        </w:rPr>
      </w:pPr>
      <w:r w:rsidRPr="00EA3995">
        <w:rPr>
          <w:lang w:val="kk-KZ"/>
        </w:rPr>
        <w:t xml:space="preserve">Scopus Author ID: 57200181228 </w:t>
      </w:r>
    </w:p>
    <w:p w14:paraId="7A7D3BA2" w14:textId="77777777" w:rsidR="000B7BCA" w:rsidRPr="00EA3995" w:rsidRDefault="000B7BCA" w:rsidP="000B7BCA">
      <w:pPr>
        <w:rPr>
          <w:shd w:val="clear" w:color="auto" w:fill="FFFFFF"/>
        </w:rPr>
      </w:pPr>
      <w:r w:rsidRPr="00EA3995">
        <w:t xml:space="preserve">Web of science Researcher ID: </w:t>
      </w:r>
      <w:r w:rsidRPr="00EA3995">
        <w:rPr>
          <w:shd w:val="clear" w:color="auto" w:fill="FFFFFF"/>
        </w:rPr>
        <w:t>FAJ-8508-2022</w:t>
      </w:r>
    </w:p>
    <w:p w14:paraId="3165B96D" w14:textId="77777777" w:rsidR="000B7BCA" w:rsidRPr="00EA3995" w:rsidRDefault="000B7BCA" w:rsidP="000B7BCA">
      <w:pPr>
        <w:rPr>
          <w:color w:val="FF0000"/>
          <w:shd w:val="clear" w:color="auto" w:fill="FFFFFF"/>
        </w:rPr>
      </w:pPr>
      <w:proofErr w:type="spellStart"/>
      <w:r w:rsidRPr="00EA3995">
        <w:rPr>
          <w:shd w:val="clear" w:color="auto" w:fill="FFFFFF"/>
        </w:rPr>
        <w:t>Orcid</w:t>
      </w:r>
      <w:proofErr w:type="spellEnd"/>
      <w:r w:rsidRPr="00EA3995">
        <w:rPr>
          <w:shd w:val="clear" w:color="auto" w:fill="FFFFFF"/>
        </w:rPr>
        <w:t xml:space="preserve">: </w:t>
      </w:r>
      <w:hyperlink r:id="rId8" w:history="1">
        <w:r w:rsidRPr="00EA3995">
          <w:rPr>
            <w:rStyle w:val="ad"/>
          </w:rPr>
          <w:t>0009-0006-0013-1926</w:t>
        </w:r>
      </w:hyperlink>
    </w:p>
    <w:p w14:paraId="3EAF6D17" w14:textId="5CA6333E" w:rsidR="008F667D" w:rsidRDefault="008F667D" w:rsidP="0076717B"/>
    <w:p w14:paraId="268762F1" w14:textId="77777777" w:rsidR="000B7BCA" w:rsidRPr="00AE3961" w:rsidRDefault="000B7BCA" w:rsidP="0076717B"/>
    <w:tbl>
      <w:tblPr>
        <w:tblpPr w:leftFromText="180" w:rightFromText="180" w:bottomFromText="200" w:vertAnchor="text" w:horzAnchor="margin" w:tblpY="102"/>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42"/>
        <w:gridCol w:w="993"/>
        <w:gridCol w:w="2409"/>
        <w:gridCol w:w="1843"/>
        <w:gridCol w:w="1134"/>
        <w:gridCol w:w="1843"/>
        <w:gridCol w:w="2268"/>
        <w:gridCol w:w="1271"/>
      </w:tblGrid>
      <w:tr w:rsidR="00031092" w:rsidRPr="00005BEB" w14:paraId="56126292"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hideMark/>
          </w:tcPr>
          <w:p w14:paraId="617B943C" w14:textId="77777777" w:rsidR="00031092" w:rsidRPr="00C12CF2" w:rsidRDefault="00031092" w:rsidP="00031092">
            <w:pPr>
              <w:jc w:val="center"/>
              <w:rPr>
                <w:rFonts w:eastAsia="Calibri"/>
              </w:rPr>
            </w:pPr>
            <w:r w:rsidRPr="00C12CF2">
              <w:rPr>
                <w:rFonts w:eastAsia="Calibri"/>
              </w:rPr>
              <w:t>№</w:t>
            </w:r>
          </w:p>
          <w:p w14:paraId="6A9CF3E7" w14:textId="0513BE63" w:rsidR="00031092" w:rsidRPr="004A04BE" w:rsidRDefault="00031092" w:rsidP="00031092">
            <w:pPr>
              <w:ind w:left="29"/>
              <w:jc w:val="center"/>
            </w:pPr>
          </w:p>
        </w:tc>
        <w:tc>
          <w:tcPr>
            <w:tcW w:w="1842" w:type="dxa"/>
            <w:tcBorders>
              <w:top w:val="single" w:sz="4" w:space="0" w:color="auto"/>
              <w:left w:val="single" w:sz="4" w:space="0" w:color="auto"/>
              <w:bottom w:val="single" w:sz="4" w:space="0" w:color="auto"/>
              <w:right w:val="single" w:sz="4" w:space="0" w:color="auto"/>
            </w:tcBorders>
            <w:hideMark/>
          </w:tcPr>
          <w:p w14:paraId="2245C85A" w14:textId="64A81299" w:rsidR="00031092" w:rsidRPr="004A04BE" w:rsidRDefault="00031092" w:rsidP="00031092">
            <w:pPr>
              <w:ind w:left="29"/>
              <w:jc w:val="center"/>
            </w:pPr>
            <w:proofErr w:type="spellStart"/>
            <w:r w:rsidRPr="00B9777F">
              <w:t>Жарияланымның</w:t>
            </w:r>
            <w:proofErr w:type="spellEnd"/>
            <w:r w:rsidRPr="00B9777F">
              <w:t xml:space="preserve"> </w:t>
            </w:r>
            <w:proofErr w:type="spellStart"/>
            <w:r w:rsidRPr="00B9777F">
              <w:t>атауы</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6A23D998" w14:textId="53C0B891" w:rsidR="00031092" w:rsidRPr="001C2C5E" w:rsidRDefault="00031092" w:rsidP="00031092">
            <w:pPr>
              <w:ind w:left="29"/>
              <w:jc w:val="center"/>
            </w:pPr>
            <w:proofErr w:type="spellStart"/>
            <w:r w:rsidRPr="00B9777F">
              <w:t>Жарияланым</w:t>
            </w:r>
            <w:proofErr w:type="spellEnd"/>
            <w:r w:rsidRPr="00DD2C3E">
              <w:t xml:space="preserve"> </w:t>
            </w:r>
            <w:proofErr w:type="spellStart"/>
            <w:r w:rsidRPr="00B9777F">
              <w:t>түрі</w:t>
            </w:r>
            <w:proofErr w:type="spellEnd"/>
            <w:r w:rsidRPr="00DD2C3E">
              <w:t xml:space="preserve"> (</w:t>
            </w:r>
            <w:proofErr w:type="spellStart"/>
            <w:r w:rsidRPr="00B9777F">
              <w:t>мақала</w:t>
            </w:r>
            <w:proofErr w:type="spellEnd"/>
            <w:r w:rsidRPr="00DD2C3E">
              <w:t xml:space="preserve">, </w:t>
            </w:r>
            <w:proofErr w:type="spellStart"/>
            <w:r w:rsidRPr="00B9777F">
              <w:t>шолу</w:t>
            </w:r>
            <w:proofErr w:type="spellEnd"/>
            <w:r w:rsidRPr="00DD2C3E">
              <w:t xml:space="preserve">, </w:t>
            </w:r>
            <w:proofErr w:type="spellStart"/>
            <w:r w:rsidRPr="00B9777F">
              <w:t>т</w:t>
            </w:r>
            <w:r w:rsidRPr="00DD2C3E">
              <w:t>.</w:t>
            </w:r>
            <w:r w:rsidRPr="00B9777F">
              <w:t>б</w:t>
            </w:r>
            <w:proofErr w:type="spellEnd"/>
            <w:r w:rsidRPr="00DD2C3E">
              <w:t>.)</w:t>
            </w:r>
          </w:p>
        </w:tc>
        <w:tc>
          <w:tcPr>
            <w:tcW w:w="2409" w:type="dxa"/>
            <w:tcBorders>
              <w:top w:val="single" w:sz="4" w:space="0" w:color="auto"/>
              <w:left w:val="single" w:sz="4" w:space="0" w:color="auto"/>
              <w:bottom w:val="single" w:sz="4" w:space="0" w:color="auto"/>
              <w:right w:val="single" w:sz="4" w:space="0" w:color="auto"/>
            </w:tcBorders>
            <w:hideMark/>
          </w:tcPr>
          <w:p w14:paraId="7C5F7F32" w14:textId="6C54E42A" w:rsidR="00031092" w:rsidRPr="00B917E1" w:rsidRDefault="00031092" w:rsidP="00031092">
            <w:pPr>
              <w:ind w:left="29"/>
              <w:jc w:val="center"/>
              <w:rPr>
                <w:lang w:val="ru-RU"/>
              </w:rPr>
            </w:pPr>
            <w:proofErr w:type="spellStart"/>
            <w:r w:rsidRPr="001C2C5E">
              <w:rPr>
                <w:lang w:val="ru-RU"/>
              </w:rPr>
              <w:t>Журналдың</w:t>
            </w:r>
            <w:proofErr w:type="spellEnd"/>
            <w:r w:rsidRPr="001C2C5E">
              <w:rPr>
                <w:lang w:val="ru-RU"/>
              </w:rPr>
              <w:t xml:space="preserve"> </w:t>
            </w:r>
            <w:proofErr w:type="spellStart"/>
            <w:r w:rsidRPr="001C2C5E">
              <w:rPr>
                <w:lang w:val="ru-RU"/>
              </w:rPr>
              <w:t>атауы</w:t>
            </w:r>
            <w:proofErr w:type="spellEnd"/>
            <w:r w:rsidRPr="001C2C5E">
              <w:rPr>
                <w:lang w:val="ru-RU"/>
              </w:rPr>
              <w:t xml:space="preserve">, </w:t>
            </w:r>
            <w:proofErr w:type="spellStart"/>
            <w:r w:rsidRPr="001C2C5E">
              <w:rPr>
                <w:lang w:val="ru-RU"/>
              </w:rPr>
              <w:t>жариялау</w:t>
            </w:r>
            <w:proofErr w:type="spellEnd"/>
            <w:r w:rsidRPr="001C2C5E">
              <w:rPr>
                <w:lang w:val="ru-RU"/>
              </w:rPr>
              <w:t xml:space="preserve"> </w:t>
            </w:r>
            <w:proofErr w:type="spellStart"/>
            <w:r w:rsidRPr="001C2C5E">
              <w:rPr>
                <w:lang w:val="ru-RU"/>
              </w:rPr>
              <w:t>жылы</w:t>
            </w:r>
            <w:proofErr w:type="spellEnd"/>
            <w:r w:rsidRPr="001C2C5E">
              <w:rPr>
                <w:lang w:val="ru-RU"/>
              </w:rPr>
              <w:t xml:space="preserve"> (</w:t>
            </w:r>
            <w:proofErr w:type="spellStart"/>
            <w:r w:rsidRPr="001C2C5E">
              <w:rPr>
                <w:lang w:val="ru-RU"/>
              </w:rPr>
              <w:t>деректер</w:t>
            </w:r>
            <w:proofErr w:type="spellEnd"/>
            <w:r w:rsidRPr="001C2C5E">
              <w:rPr>
                <w:lang w:val="ru-RU"/>
              </w:rPr>
              <w:t xml:space="preserve"> </w:t>
            </w:r>
            <w:proofErr w:type="spellStart"/>
            <w:r w:rsidRPr="001C2C5E">
              <w:rPr>
                <w:lang w:val="ru-RU"/>
              </w:rPr>
              <w:t>базалары</w:t>
            </w:r>
            <w:proofErr w:type="spellEnd"/>
            <w:r w:rsidRPr="001C2C5E">
              <w:rPr>
                <w:lang w:val="ru-RU"/>
              </w:rPr>
              <w:t xml:space="preserve"> </w:t>
            </w:r>
            <w:proofErr w:type="spellStart"/>
            <w:r w:rsidRPr="001C2C5E">
              <w:rPr>
                <w:lang w:val="ru-RU"/>
              </w:rPr>
              <w:t>бойынша</w:t>
            </w:r>
            <w:proofErr w:type="spellEnd"/>
            <w:r w:rsidRPr="001C2C5E">
              <w:rPr>
                <w:lang w:val="ru-RU"/>
              </w:rPr>
              <w:t xml:space="preserve">), </w:t>
            </w:r>
            <w:r w:rsidRPr="00B9777F">
              <w:t>DOI</w:t>
            </w:r>
          </w:p>
        </w:tc>
        <w:tc>
          <w:tcPr>
            <w:tcW w:w="1843" w:type="dxa"/>
            <w:tcBorders>
              <w:top w:val="single" w:sz="4" w:space="0" w:color="auto"/>
              <w:left w:val="single" w:sz="4" w:space="0" w:color="auto"/>
              <w:bottom w:val="single" w:sz="4" w:space="0" w:color="auto"/>
              <w:right w:val="single" w:sz="4" w:space="0" w:color="auto"/>
            </w:tcBorders>
            <w:hideMark/>
          </w:tcPr>
          <w:p w14:paraId="769F9F57" w14:textId="2249C58E" w:rsidR="00031092" w:rsidRPr="00B917E1" w:rsidRDefault="00031092" w:rsidP="00031092">
            <w:pPr>
              <w:ind w:left="29"/>
              <w:jc w:val="center"/>
              <w:rPr>
                <w:lang w:val="ru-RU"/>
              </w:rPr>
            </w:pPr>
            <w:proofErr w:type="spellStart"/>
            <w:r w:rsidRPr="001C2C5E">
              <w:rPr>
                <w:lang w:val="ru-RU"/>
              </w:rPr>
              <w:t>Журналдың</w:t>
            </w:r>
            <w:proofErr w:type="spellEnd"/>
            <w:r w:rsidRPr="001C2C5E">
              <w:rPr>
                <w:lang w:val="ru-RU"/>
              </w:rPr>
              <w:t xml:space="preserve"> </w:t>
            </w:r>
            <w:proofErr w:type="spellStart"/>
            <w:r w:rsidRPr="001C2C5E">
              <w:rPr>
                <w:lang w:val="ru-RU"/>
              </w:rPr>
              <w:t>жариялау</w:t>
            </w:r>
            <w:proofErr w:type="spellEnd"/>
            <w:r w:rsidRPr="001C2C5E">
              <w:rPr>
                <w:lang w:val="ru-RU"/>
              </w:rPr>
              <w:t xml:space="preserve"> </w:t>
            </w:r>
            <w:proofErr w:type="spellStart"/>
            <w:r w:rsidRPr="001C2C5E">
              <w:rPr>
                <w:lang w:val="ru-RU"/>
              </w:rPr>
              <w:t>жылы</w:t>
            </w:r>
            <w:proofErr w:type="spellEnd"/>
            <w:r w:rsidRPr="001C2C5E">
              <w:rPr>
                <w:lang w:val="ru-RU"/>
              </w:rPr>
              <w:t xml:space="preserve"> </w:t>
            </w:r>
            <w:proofErr w:type="spellStart"/>
            <w:r w:rsidRPr="001C2C5E">
              <w:rPr>
                <w:lang w:val="ru-RU"/>
              </w:rPr>
              <w:t>бойынша</w:t>
            </w:r>
            <w:proofErr w:type="spellEnd"/>
            <w:r w:rsidRPr="001C2C5E">
              <w:rPr>
                <w:lang w:val="ru-RU"/>
              </w:rPr>
              <w:t xml:space="preserve"> </w:t>
            </w:r>
            <w:r w:rsidRPr="00B9777F">
              <w:t>Journal</w:t>
            </w:r>
            <w:r w:rsidRPr="001C2C5E">
              <w:rPr>
                <w:lang w:val="ru-RU"/>
              </w:rPr>
              <w:t xml:space="preserve"> </w:t>
            </w:r>
            <w:r w:rsidRPr="00B9777F">
              <w:t>Citation</w:t>
            </w:r>
            <w:r w:rsidRPr="001C2C5E">
              <w:rPr>
                <w:lang w:val="ru-RU"/>
              </w:rPr>
              <w:t xml:space="preserve"> </w:t>
            </w:r>
            <w:r w:rsidRPr="00B9777F">
              <w:t>Reports</w:t>
            </w:r>
            <w:r w:rsidRPr="001C2C5E">
              <w:rPr>
                <w:lang w:val="ru-RU"/>
              </w:rPr>
              <w:t xml:space="preserve"> </w:t>
            </w:r>
            <w:proofErr w:type="spellStart"/>
            <w:r w:rsidRPr="001C2C5E">
              <w:rPr>
                <w:lang w:val="ru-RU"/>
              </w:rPr>
              <w:t>деректері</w:t>
            </w:r>
            <w:proofErr w:type="spellEnd"/>
            <w:r w:rsidRPr="001C2C5E">
              <w:rPr>
                <w:lang w:val="ru-RU"/>
              </w:rPr>
              <w:t xml:space="preserve"> </w:t>
            </w:r>
            <w:proofErr w:type="spellStart"/>
            <w:r w:rsidRPr="001C2C5E">
              <w:rPr>
                <w:lang w:val="ru-RU"/>
              </w:rPr>
              <w:t>бойынша</w:t>
            </w:r>
            <w:proofErr w:type="spellEnd"/>
            <w:r w:rsidRPr="001C2C5E">
              <w:rPr>
                <w:lang w:val="ru-RU"/>
              </w:rPr>
              <w:t xml:space="preserve"> </w:t>
            </w:r>
            <w:proofErr w:type="spellStart"/>
            <w:r w:rsidRPr="001C2C5E">
              <w:rPr>
                <w:lang w:val="ru-RU"/>
              </w:rPr>
              <w:t>импактфакторы</w:t>
            </w:r>
            <w:proofErr w:type="spellEnd"/>
            <w:r w:rsidRPr="001C2C5E">
              <w:rPr>
                <w:lang w:val="ru-RU"/>
              </w:rPr>
              <w:t xml:space="preserve"> </w:t>
            </w:r>
            <w:proofErr w:type="spellStart"/>
            <w:r w:rsidRPr="001C2C5E">
              <w:rPr>
                <w:lang w:val="ru-RU"/>
              </w:rPr>
              <w:t>және</w:t>
            </w:r>
            <w:proofErr w:type="spellEnd"/>
            <w:r w:rsidRPr="001C2C5E">
              <w:rPr>
                <w:lang w:val="ru-RU"/>
              </w:rPr>
              <w:t xml:space="preserve"> </w:t>
            </w:r>
            <w:proofErr w:type="spellStart"/>
            <w:r w:rsidRPr="001C2C5E">
              <w:rPr>
                <w:lang w:val="ru-RU"/>
              </w:rPr>
              <w:t>ғылым</w:t>
            </w:r>
            <w:proofErr w:type="spellEnd"/>
            <w:r w:rsidRPr="001C2C5E">
              <w:rPr>
                <w:lang w:val="ru-RU"/>
              </w:rPr>
              <w:t xml:space="preserve"> </w:t>
            </w:r>
            <w:proofErr w:type="spellStart"/>
            <w:r w:rsidRPr="001C2C5E">
              <w:rPr>
                <w:lang w:val="ru-RU"/>
              </w:rPr>
              <w:t>саласы</w:t>
            </w:r>
            <w:proofErr w:type="spellEnd"/>
            <w:r w:rsidRPr="001C2C5E">
              <w:rPr>
                <w:lang w:val="ru-RU"/>
              </w:rPr>
              <w:t>*</w:t>
            </w:r>
          </w:p>
        </w:tc>
        <w:tc>
          <w:tcPr>
            <w:tcW w:w="1134" w:type="dxa"/>
            <w:tcBorders>
              <w:top w:val="single" w:sz="4" w:space="0" w:color="auto"/>
              <w:left w:val="single" w:sz="4" w:space="0" w:color="auto"/>
              <w:bottom w:val="single" w:sz="4" w:space="0" w:color="auto"/>
              <w:right w:val="single" w:sz="4" w:space="0" w:color="auto"/>
            </w:tcBorders>
            <w:hideMark/>
          </w:tcPr>
          <w:p w14:paraId="64B0C84F" w14:textId="6067A393" w:rsidR="00031092" w:rsidRPr="004A04BE" w:rsidRDefault="00031092" w:rsidP="00031092">
            <w:pPr>
              <w:ind w:left="29"/>
              <w:jc w:val="center"/>
              <w:rPr>
                <w:lang w:val="kk-KZ"/>
              </w:rPr>
            </w:pPr>
            <w:r w:rsidRPr="00DD2C3E">
              <w:rPr>
                <w:lang w:val="kk-KZ"/>
              </w:rPr>
              <w:t>Web of Science Core Collection (Веб оф Сайенс Кор Коллекшн) деректер базасындағы индексі</w:t>
            </w:r>
          </w:p>
        </w:tc>
        <w:tc>
          <w:tcPr>
            <w:tcW w:w="1843" w:type="dxa"/>
            <w:tcBorders>
              <w:top w:val="single" w:sz="4" w:space="0" w:color="auto"/>
              <w:left w:val="single" w:sz="4" w:space="0" w:color="auto"/>
              <w:bottom w:val="single" w:sz="4" w:space="0" w:color="auto"/>
              <w:right w:val="single" w:sz="4" w:space="0" w:color="auto"/>
            </w:tcBorders>
            <w:hideMark/>
          </w:tcPr>
          <w:p w14:paraId="6D017AB4" w14:textId="7A5317DA" w:rsidR="00031092" w:rsidRPr="004A04BE" w:rsidRDefault="00031092" w:rsidP="00031092">
            <w:pPr>
              <w:ind w:left="29"/>
              <w:jc w:val="center"/>
              <w:rPr>
                <w:lang w:val="kk-KZ"/>
              </w:rPr>
            </w:pPr>
            <w:r w:rsidRPr="00DD2C3E">
              <w:rPr>
                <w:lang w:val="kk-KZ"/>
              </w:rPr>
              <w:t xml:space="preserve">Журналдың жариялау жылы бойынша Scopus (Скопус) деректорі бойынша. </w:t>
            </w:r>
            <w:proofErr w:type="spellStart"/>
            <w:r w:rsidRPr="00B9777F">
              <w:t>CiteScore</w:t>
            </w:r>
            <w:proofErr w:type="spellEnd"/>
            <w:r w:rsidRPr="00B9777F">
              <w:t xml:space="preserve"> (</w:t>
            </w:r>
            <w:proofErr w:type="spellStart"/>
            <w:r w:rsidRPr="00B9777F">
              <w:t>СайтСкор</w:t>
            </w:r>
            <w:proofErr w:type="spellEnd"/>
            <w:r w:rsidRPr="00B9777F">
              <w:t xml:space="preserve">) </w:t>
            </w:r>
            <w:proofErr w:type="spellStart"/>
            <w:r w:rsidRPr="00B9777F">
              <w:t>процентилі</w:t>
            </w:r>
            <w:proofErr w:type="spellEnd"/>
            <w:r w:rsidRPr="00B9777F">
              <w:t xml:space="preserve"> </w:t>
            </w:r>
            <w:proofErr w:type="spellStart"/>
            <w:r w:rsidRPr="00B9777F">
              <w:t>және</w:t>
            </w:r>
            <w:proofErr w:type="spellEnd"/>
            <w:r w:rsidRPr="00B9777F">
              <w:t xml:space="preserve"> </w:t>
            </w:r>
            <w:proofErr w:type="spellStart"/>
            <w:r w:rsidRPr="00B9777F">
              <w:t>ғылым</w:t>
            </w:r>
            <w:proofErr w:type="spellEnd"/>
            <w:r w:rsidRPr="00B9777F">
              <w:t xml:space="preserve"> </w:t>
            </w:r>
            <w:proofErr w:type="spellStart"/>
            <w:r w:rsidRPr="00B9777F">
              <w:t>саласы</w:t>
            </w:r>
            <w:proofErr w:type="spellEnd"/>
            <w:r w:rsidRPr="00B9777F">
              <w:t>*</w:t>
            </w:r>
          </w:p>
        </w:tc>
        <w:tc>
          <w:tcPr>
            <w:tcW w:w="2268" w:type="dxa"/>
            <w:tcBorders>
              <w:top w:val="single" w:sz="4" w:space="0" w:color="auto"/>
              <w:left w:val="single" w:sz="4" w:space="0" w:color="auto"/>
              <w:bottom w:val="single" w:sz="4" w:space="0" w:color="auto"/>
              <w:right w:val="single" w:sz="4" w:space="0" w:color="auto"/>
            </w:tcBorders>
            <w:hideMark/>
          </w:tcPr>
          <w:p w14:paraId="6CCD3CD4" w14:textId="4EE898BF" w:rsidR="00031092" w:rsidRPr="001C2C5E" w:rsidRDefault="00031092" w:rsidP="00031092">
            <w:pPr>
              <w:jc w:val="center"/>
              <w:rPr>
                <w:lang w:val="kk-KZ"/>
              </w:rPr>
            </w:pPr>
            <w:r w:rsidRPr="00B9777F">
              <w:rPr>
                <w:lang w:val="kk-KZ"/>
              </w:rPr>
              <w:t>Авторлардың АЖТ (үміткердің АЖТ сызу)</w:t>
            </w:r>
          </w:p>
        </w:tc>
        <w:tc>
          <w:tcPr>
            <w:tcW w:w="1271" w:type="dxa"/>
            <w:tcBorders>
              <w:top w:val="single" w:sz="4" w:space="0" w:color="auto"/>
              <w:left w:val="single" w:sz="4" w:space="0" w:color="auto"/>
              <w:bottom w:val="single" w:sz="4" w:space="0" w:color="auto"/>
              <w:right w:val="single" w:sz="4" w:space="0" w:color="auto"/>
            </w:tcBorders>
            <w:hideMark/>
          </w:tcPr>
          <w:p w14:paraId="18A39185" w14:textId="35ABF2FA" w:rsidR="00031092" w:rsidRPr="004A04BE" w:rsidRDefault="00031092" w:rsidP="00031092">
            <w:pPr>
              <w:ind w:left="29"/>
              <w:jc w:val="center"/>
              <w:rPr>
                <w:lang w:val="kk-KZ"/>
              </w:rPr>
            </w:pPr>
            <w:proofErr w:type="spellStart"/>
            <w:r w:rsidRPr="001C2C5E">
              <w:rPr>
                <w:lang w:val="ru-RU"/>
              </w:rPr>
              <w:t>Үміткердің</w:t>
            </w:r>
            <w:proofErr w:type="spellEnd"/>
            <w:r w:rsidRPr="001C2C5E">
              <w:rPr>
                <w:lang w:val="ru-RU"/>
              </w:rPr>
              <w:t xml:space="preserve"> </w:t>
            </w:r>
            <w:proofErr w:type="spellStart"/>
            <w:r w:rsidRPr="001C2C5E">
              <w:rPr>
                <w:lang w:val="ru-RU"/>
              </w:rPr>
              <w:t>ролі</w:t>
            </w:r>
            <w:proofErr w:type="spellEnd"/>
            <w:r w:rsidRPr="001C2C5E">
              <w:rPr>
                <w:lang w:val="ru-RU"/>
              </w:rPr>
              <w:t xml:space="preserve"> (</w:t>
            </w:r>
            <w:proofErr w:type="spellStart"/>
            <w:r w:rsidRPr="001C2C5E">
              <w:rPr>
                <w:lang w:val="ru-RU"/>
              </w:rPr>
              <w:t>теңавтор</w:t>
            </w:r>
            <w:proofErr w:type="spellEnd"/>
            <w:r w:rsidRPr="001C2C5E">
              <w:rPr>
                <w:lang w:val="ru-RU"/>
              </w:rPr>
              <w:t xml:space="preserve">, </w:t>
            </w:r>
            <w:proofErr w:type="spellStart"/>
            <w:r w:rsidRPr="001C2C5E">
              <w:rPr>
                <w:lang w:val="ru-RU"/>
              </w:rPr>
              <w:t>бірінші</w:t>
            </w:r>
            <w:proofErr w:type="spellEnd"/>
            <w:r w:rsidRPr="001C2C5E">
              <w:rPr>
                <w:lang w:val="ru-RU"/>
              </w:rPr>
              <w:t xml:space="preserve"> автор </w:t>
            </w:r>
            <w:proofErr w:type="spellStart"/>
            <w:r w:rsidRPr="001C2C5E">
              <w:rPr>
                <w:lang w:val="ru-RU"/>
              </w:rPr>
              <w:t>немесе</w:t>
            </w:r>
            <w:proofErr w:type="spellEnd"/>
            <w:r w:rsidRPr="001C2C5E">
              <w:rPr>
                <w:lang w:val="ru-RU"/>
              </w:rPr>
              <w:t xml:space="preserve"> корреспонденция </w:t>
            </w:r>
            <w:proofErr w:type="spellStart"/>
            <w:r w:rsidRPr="001C2C5E">
              <w:rPr>
                <w:lang w:val="ru-RU"/>
              </w:rPr>
              <w:t>үшін</w:t>
            </w:r>
            <w:proofErr w:type="spellEnd"/>
            <w:r w:rsidRPr="001C2C5E">
              <w:rPr>
                <w:lang w:val="ru-RU"/>
              </w:rPr>
              <w:t xml:space="preserve"> автор)</w:t>
            </w:r>
          </w:p>
        </w:tc>
      </w:tr>
      <w:tr w:rsidR="000B7BCA" w:rsidRPr="004A04BE" w14:paraId="69AEC96E"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54D26973"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27243945" w14:textId="331A112C" w:rsidR="000B7BCA" w:rsidRPr="007E0CC3" w:rsidRDefault="000B7BCA" w:rsidP="000B7BCA">
            <w:pPr>
              <w:autoSpaceDE w:val="0"/>
              <w:autoSpaceDN w:val="0"/>
              <w:adjustRightInd w:val="0"/>
              <w:jc w:val="both"/>
              <w:rPr>
                <w:color w:val="000000"/>
              </w:rPr>
            </w:pPr>
            <w:r w:rsidRPr="00EA3995">
              <w:t>New flotation reagents on the base of tetrahydropyran for the processing of high-ash coals</w:t>
            </w:r>
          </w:p>
        </w:tc>
        <w:tc>
          <w:tcPr>
            <w:tcW w:w="993" w:type="dxa"/>
            <w:tcBorders>
              <w:top w:val="single" w:sz="4" w:space="0" w:color="auto"/>
              <w:left w:val="single" w:sz="4" w:space="0" w:color="auto"/>
              <w:bottom w:val="single" w:sz="4" w:space="0" w:color="auto"/>
              <w:right w:val="single" w:sz="4" w:space="0" w:color="auto"/>
            </w:tcBorders>
          </w:tcPr>
          <w:p w14:paraId="33B5D366" w14:textId="60491EDC" w:rsidR="000B7BCA" w:rsidRPr="004A04BE" w:rsidRDefault="000B7BCA" w:rsidP="000B7BCA">
            <w:pPr>
              <w:ind w:left="29"/>
              <w:jc w:val="cente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3ED68057" w14:textId="77777777" w:rsidR="000B7BCA" w:rsidRPr="00EA3995" w:rsidRDefault="000B7BCA" w:rsidP="000B7BCA">
            <w:pPr>
              <w:shd w:val="clear" w:color="auto" w:fill="FFFFFF"/>
            </w:pPr>
            <w:r w:rsidRPr="00EA3995">
              <w:t xml:space="preserve">Eurasian </w:t>
            </w:r>
            <w:proofErr w:type="spellStart"/>
            <w:r w:rsidRPr="00EA3995">
              <w:t>Chemico</w:t>
            </w:r>
            <w:proofErr w:type="spellEnd"/>
            <w:r w:rsidRPr="00EA3995">
              <w:t>-Technological Journal, 2019, 21(3), 277–281</w:t>
            </w:r>
          </w:p>
          <w:p w14:paraId="617BC6E5" w14:textId="460657C1" w:rsidR="000B7BCA" w:rsidRPr="00EA41DC" w:rsidRDefault="000B7BCA" w:rsidP="000B7BCA">
            <w:pPr>
              <w:jc w:val="center"/>
              <w:rPr>
                <w:rStyle w:val="a9"/>
                <w:i w:val="0"/>
              </w:rPr>
            </w:pPr>
            <w:r w:rsidRPr="00EA3995">
              <w:rPr>
                <w:bCs/>
              </w:rPr>
              <w:t>DOI: </w:t>
            </w:r>
            <w:hyperlink r:id="rId9" w:history="1">
              <w:r w:rsidRPr="00EA3995">
                <w:rPr>
                  <w:color w:val="006798"/>
                  <w:u w:val="single"/>
                </w:rPr>
                <w:t>https://doi.org/10.18321/ectj869</w:t>
              </w:r>
            </w:hyperlink>
          </w:p>
        </w:tc>
        <w:tc>
          <w:tcPr>
            <w:tcW w:w="1843" w:type="dxa"/>
            <w:tcBorders>
              <w:top w:val="single" w:sz="4" w:space="0" w:color="auto"/>
              <w:left w:val="single" w:sz="4" w:space="0" w:color="auto"/>
              <w:bottom w:val="single" w:sz="4" w:space="0" w:color="auto"/>
              <w:right w:val="single" w:sz="4" w:space="0" w:color="auto"/>
            </w:tcBorders>
          </w:tcPr>
          <w:p w14:paraId="648A2D09" w14:textId="2F77110F" w:rsidR="000B7BCA" w:rsidRPr="00EA41DC" w:rsidRDefault="000B7BCA" w:rsidP="000B7BCA">
            <w:pPr>
              <w:jc w:val="center"/>
            </w:pPr>
            <w:r w:rsidRPr="00EA3995">
              <w:t xml:space="preserve">JCI </w:t>
            </w:r>
            <w:r w:rsidR="00696616" w:rsidRPr="00EA3995">
              <w:t xml:space="preserve">– </w:t>
            </w:r>
            <w:r w:rsidRPr="00EA3995">
              <w:t>0.14</w:t>
            </w:r>
          </w:p>
        </w:tc>
        <w:tc>
          <w:tcPr>
            <w:tcW w:w="1134" w:type="dxa"/>
            <w:tcBorders>
              <w:top w:val="single" w:sz="4" w:space="0" w:color="auto"/>
              <w:left w:val="single" w:sz="4" w:space="0" w:color="auto"/>
              <w:bottom w:val="single" w:sz="4" w:space="0" w:color="auto"/>
              <w:right w:val="single" w:sz="4" w:space="0" w:color="auto"/>
            </w:tcBorders>
          </w:tcPr>
          <w:p w14:paraId="2ACDFF14" w14:textId="77777777" w:rsidR="000B7BCA" w:rsidRPr="00EA3995" w:rsidRDefault="000B7BCA" w:rsidP="000B7BCA">
            <w:r w:rsidRPr="00EA3995">
              <w:t>IF 1.2</w:t>
            </w:r>
          </w:p>
          <w:p w14:paraId="23EE970D" w14:textId="3BBF6208" w:rsidR="000B7BCA" w:rsidRPr="00EA41DC" w:rsidRDefault="000B7BCA" w:rsidP="000B7BCA">
            <w:pPr>
              <w:ind w:left="29"/>
              <w:jc w:val="center"/>
            </w:pPr>
            <w:r w:rsidRPr="00EA3995">
              <w:t>Q3</w:t>
            </w:r>
          </w:p>
        </w:tc>
        <w:tc>
          <w:tcPr>
            <w:tcW w:w="1843" w:type="dxa"/>
            <w:tcBorders>
              <w:top w:val="single" w:sz="4" w:space="0" w:color="auto"/>
              <w:left w:val="single" w:sz="4" w:space="0" w:color="auto"/>
              <w:bottom w:val="single" w:sz="4" w:space="0" w:color="auto"/>
              <w:right w:val="single" w:sz="4" w:space="0" w:color="auto"/>
            </w:tcBorders>
          </w:tcPr>
          <w:p w14:paraId="5539FB1F" w14:textId="77777777" w:rsidR="000B7BCA" w:rsidRPr="00EA3995" w:rsidRDefault="000B7BCA" w:rsidP="000B7BCA">
            <w:pPr>
              <w:rPr>
                <w:lang w:val="kk-KZ"/>
              </w:rPr>
            </w:pPr>
            <w:r w:rsidRPr="00EA3995">
              <w:t>SJR 2024</w:t>
            </w:r>
            <w:r w:rsidRPr="00EA3995">
              <w:rPr>
                <w:lang w:val="kk-KZ"/>
              </w:rPr>
              <w:t xml:space="preserve"> – 0,352</w:t>
            </w:r>
          </w:p>
          <w:p w14:paraId="2C63B991" w14:textId="77777777" w:rsidR="000B7BCA" w:rsidRPr="00EA3995" w:rsidRDefault="000B7BCA" w:rsidP="000B7BCA">
            <w:pPr>
              <w:rPr>
                <w:lang w:val="kk-KZ"/>
              </w:rPr>
            </w:pPr>
            <w:proofErr w:type="spellStart"/>
            <w:r w:rsidRPr="00EA3995">
              <w:t>CiteScore</w:t>
            </w:r>
            <w:proofErr w:type="spellEnd"/>
            <w:r w:rsidRPr="00EA3995">
              <w:t> 2024</w:t>
            </w:r>
            <w:r w:rsidRPr="00EA3995">
              <w:rPr>
                <w:lang w:val="kk-KZ"/>
              </w:rPr>
              <w:t xml:space="preserve"> - </w:t>
            </w:r>
            <w:r w:rsidRPr="00EA3995">
              <w:t>1.7</w:t>
            </w:r>
          </w:p>
          <w:p w14:paraId="13258CF7" w14:textId="3820967D" w:rsidR="000B7BCA" w:rsidRPr="00C07390" w:rsidRDefault="000B7BCA" w:rsidP="000B7BCA">
            <w:pPr>
              <w:jc w:val="center"/>
              <w:rPr>
                <w:lang w:val="ru-RU"/>
              </w:rPr>
            </w:pPr>
          </w:p>
        </w:tc>
        <w:tc>
          <w:tcPr>
            <w:tcW w:w="2268" w:type="dxa"/>
            <w:tcBorders>
              <w:top w:val="single" w:sz="4" w:space="0" w:color="auto"/>
              <w:left w:val="single" w:sz="4" w:space="0" w:color="auto"/>
              <w:bottom w:val="single" w:sz="4" w:space="0" w:color="auto"/>
              <w:right w:val="single" w:sz="4" w:space="0" w:color="auto"/>
            </w:tcBorders>
          </w:tcPr>
          <w:p w14:paraId="171CBA90" w14:textId="77777777" w:rsidR="000B7BCA" w:rsidRPr="00EA3995" w:rsidRDefault="000B7BCA" w:rsidP="000B7BCA">
            <w:pPr>
              <w:numPr>
                <w:ilvl w:val="0"/>
                <w:numId w:val="15"/>
              </w:numPr>
              <w:shd w:val="clear" w:color="auto" w:fill="FFFFFF"/>
              <w:spacing w:beforeAutospacing="1"/>
              <w:ind w:left="0"/>
              <w:rPr>
                <w:lang w:val="kk-KZ"/>
              </w:rPr>
            </w:pPr>
            <w:r w:rsidRPr="00EA3995">
              <w:t xml:space="preserve">Ketegenov, T., Kalugin, S., </w:t>
            </w:r>
            <w:proofErr w:type="spellStart"/>
            <w:r w:rsidRPr="00EA3995">
              <w:t>Asylkhanov</w:t>
            </w:r>
            <w:proofErr w:type="spellEnd"/>
            <w:r w:rsidRPr="00EA3995">
              <w:t xml:space="preserve">, Z.H., </w:t>
            </w:r>
          </w:p>
          <w:p w14:paraId="229D9EE6" w14:textId="442DE122" w:rsidR="000B7BCA" w:rsidRPr="00D9544A" w:rsidRDefault="000B7BCA" w:rsidP="000B7BCA">
            <w:pPr>
              <w:ind w:left="29"/>
            </w:pPr>
            <w:proofErr w:type="spellStart"/>
            <w:r w:rsidRPr="00EA3995">
              <w:t>Kamunur</w:t>
            </w:r>
            <w:proofErr w:type="spellEnd"/>
            <w:r w:rsidRPr="00EA3995">
              <w:t xml:space="preserve"> K., </w:t>
            </w:r>
            <w:proofErr w:type="spellStart"/>
            <w:r w:rsidRPr="00EA3995">
              <w:t>Karagulanova</w:t>
            </w:r>
            <w:proofErr w:type="spellEnd"/>
            <w:r w:rsidRPr="00EA3995">
              <w:t>, A.</w:t>
            </w:r>
          </w:p>
        </w:tc>
        <w:tc>
          <w:tcPr>
            <w:tcW w:w="1271" w:type="dxa"/>
            <w:tcBorders>
              <w:top w:val="single" w:sz="4" w:space="0" w:color="auto"/>
              <w:left w:val="single" w:sz="4" w:space="0" w:color="auto"/>
              <w:bottom w:val="single" w:sz="4" w:space="0" w:color="auto"/>
              <w:right w:val="single" w:sz="4" w:space="0" w:color="auto"/>
            </w:tcBorders>
          </w:tcPr>
          <w:p w14:paraId="13E595C1" w14:textId="5E4937C2" w:rsidR="000B7BCA" w:rsidRPr="004A04BE" w:rsidRDefault="000B7BCA" w:rsidP="000B7BCA">
            <w:pPr>
              <w:ind w:left="29"/>
              <w:jc w:val="center"/>
              <w:rPr>
                <w:lang w:val="kk-KZ"/>
              </w:rPr>
            </w:pPr>
            <w:r w:rsidRPr="00EA3995">
              <w:rPr>
                <w:lang w:val="kk-KZ"/>
              </w:rPr>
              <w:t>бірлескен автор</w:t>
            </w:r>
          </w:p>
        </w:tc>
      </w:tr>
      <w:tr w:rsidR="000B7BCA" w:rsidRPr="004A04BE" w14:paraId="31C30AA0"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08B98424"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5C7DB3A6" w14:textId="77777777" w:rsidR="000B7BCA" w:rsidRDefault="000B7BCA" w:rsidP="000B7BCA">
            <w:pPr>
              <w:autoSpaceDE w:val="0"/>
              <w:autoSpaceDN w:val="0"/>
              <w:adjustRightInd w:val="0"/>
              <w:jc w:val="both"/>
            </w:pPr>
            <w:r w:rsidRPr="00EA3995">
              <w:t xml:space="preserve">The Catalytic Effect of </w:t>
            </w:r>
            <w:proofErr w:type="spellStart"/>
            <w:r w:rsidRPr="00EA3995">
              <w:t>CuO</w:t>
            </w:r>
            <w:proofErr w:type="spellEnd"/>
            <w:r w:rsidRPr="00EA3995">
              <w:t>-Doped Activated Carbon on Thermal Decomposition and Combustion of AN/Mg/NC Composite</w:t>
            </w:r>
          </w:p>
          <w:p w14:paraId="500F01C3" w14:textId="2679E2D4" w:rsidR="000B7BCA" w:rsidRPr="00015F4B" w:rsidRDefault="000B7BCA" w:rsidP="000B7BCA">
            <w:pPr>
              <w:autoSpaceDE w:val="0"/>
              <w:autoSpaceDN w:val="0"/>
              <w:adjustRightInd w:val="0"/>
              <w:jc w:val="both"/>
              <w:rPr>
                <w:color w:val="000000"/>
              </w:rPr>
            </w:pPr>
          </w:p>
        </w:tc>
        <w:tc>
          <w:tcPr>
            <w:tcW w:w="993" w:type="dxa"/>
            <w:tcBorders>
              <w:top w:val="single" w:sz="4" w:space="0" w:color="auto"/>
              <w:left w:val="single" w:sz="4" w:space="0" w:color="auto"/>
              <w:bottom w:val="single" w:sz="4" w:space="0" w:color="auto"/>
              <w:right w:val="single" w:sz="4" w:space="0" w:color="auto"/>
            </w:tcBorders>
          </w:tcPr>
          <w:p w14:paraId="6AC387E1" w14:textId="69665B19" w:rsidR="000B7BCA" w:rsidRPr="000F1C8C" w:rsidRDefault="000B7BCA" w:rsidP="000B7BCA">
            <w:pPr>
              <w:ind w:left="29"/>
              <w:jc w:val="center"/>
              <w:rPr>
                <w:lang w:val="kk-KZ"/>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16C1C9B7" w14:textId="77777777" w:rsidR="000B7BCA" w:rsidRPr="00EA3995" w:rsidRDefault="000B7BCA" w:rsidP="000B7BCA">
            <w:pPr>
              <w:shd w:val="clear" w:color="auto" w:fill="FFFFFF"/>
            </w:pPr>
            <w:r w:rsidRPr="00EA3995">
              <w:t>Journal of Physical Chemistry C, 2019, 123(37), P. 22941–22948</w:t>
            </w:r>
          </w:p>
          <w:p w14:paraId="6A40AE1C" w14:textId="23644015" w:rsidR="000B7BCA" w:rsidRPr="00C07390" w:rsidRDefault="000B7BCA" w:rsidP="000B7BCA">
            <w:pPr>
              <w:jc w:val="center"/>
              <w:rPr>
                <w:rStyle w:val="a9"/>
                <w:i w:val="0"/>
              </w:rPr>
            </w:pPr>
            <w:hyperlink r:id="rId10" w:tooltip="DOI URL" w:history="1">
              <w:r w:rsidRPr="00EA3995">
                <w:rPr>
                  <w:rStyle w:val="ad"/>
                  <w:shd w:val="clear" w:color="auto" w:fill="FFFFFF"/>
                </w:rPr>
                <w:t>https://doi.org/10.1021/acs.jpcc.9b05094</w:t>
              </w:r>
            </w:hyperlink>
          </w:p>
        </w:tc>
        <w:tc>
          <w:tcPr>
            <w:tcW w:w="1843" w:type="dxa"/>
            <w:tcBorders>
              <w:top w:val="single" w:sz="4" w:space="0" w:color="auto"/>
              <w:left w:val="single" w:sz="4" w:space="0" w:color="auto"/>
              <w:bottom w:val="single" w:sz="4" w:space="0" w:color="auto"/>
              <w:right w:val="single" w:sz="4" w:space="0" w:color="auto"/>
            </w:tcBorders>
          </w:tcPr>
          <w:p w14:paraId="4E644D2D" w14:textId="35975B85" w:rsidR="000B7BCA" w:rsidRPr="000832E3" w:rsidRDefault="000B7BCA" w:rsidP="000B7BCA">
            <w:pPr>
              <w:jc w:val="center"/>
            </w:pPr>
            <w:r w:rsidRPr="00EA3995">
              <w:rPr>
                <w:bCs/>
              </w:rPr>
              <w:t>JCI</w:t>
            </w:r>
            <w:r w:rsidR="00696616">
              <w:rPr>
                <w:bCs/>
                <w:lang w:val="ru-RU"/>
              </w:rPr>
              <w:t xml:space="preserve"> </w:t>
            </w:r>
            <w:r w:rsidR="00696616" w:rsidRPr="00EA3995">
              <w:t>–</w:t>
            </w:r>
            <w:r w:rsidRPr="00EA3995">
              <w:rPr>
                <w:bCs/>
                <w:lang w:val="kk-KZ"/>
              </w:rPr>
              <w:t xml:space="preserve"> 0</w:t>
            </w:r>
            <w:r w:rsidRPr="00EA3995">
              <w:rPr>
                <w:bCs/>
              </w:rPr>
              <w:t>.</w:t>
            </w:r>
            <w:r w:rsidRPr="00EA3995">
              <w:rPr>
                <w:bCs/>
                <w:lang w:val="kk-KZ"/>
              </w:rPr>
              <w:t>51</w:t>
            </w:r>
          </w:p>
        </w:tc>
        <w:tc>
          <w:tcPr>
            <w:tcW w:w="1134" w:type="dxa"/>
            <w:tcBorders>
              <w:top w:val="single" w:sz="4" w:space="0" w:color="auto"/>
              <w:left w:val="single" w:sz="4" w:space="0" w:color="auto"/>
              <w:bottom w:val="single" w:sz="4" w:space="0" w:color="auto"/>
              <w:right w:val="single" w:sz="4" w:space="0" w:color="auto"/>
            </w:tcBorders>
          </w:tcPr>
          <w:p w14:paraId="4085994B" w14:textId="77777777" w:rsidR="000B7BCA" w:rsidRPr="00EA3995" w:rsidRDefault="000B7BCA" w:rsidP="000B7BCA">
            <w:r w:rsidRPr="00EA3995">
              <w:t xml:space="preserve">IF 3.2 </w:t>
            </w:r>
          </w:p>
          <w:p w14:paraId="6056B3F3" w14:textId="77777777" w:rsidR="000B7BCA" w:rsidRPr="00EA3995" w:rsidRDefault="000B7BCA" w:rsidP="000B7BCA">
            <w:pPr>
              <w:rPr>
                <w:bCs/>
              </w:rPr>
            </w:pPr>
            <w:r w:rsidRPr="00EA3995">
              <w:t>Q3</w:t>
            </w:r>
            <w:r w:rsidRPr="00EA3995">
              <w:rPr>
                <w:bCs/>
              </w:rPr>
              <w:t xml:space="preserve"> </w:t>
            </w:r>
          </w:p>
          <w:p w14:paraId="78F18B7D" w14:textId="5FD9C5C9" w:rsidR="000B7BCA" w:rsidRPr="008702A5" w:rsidRDefault="000B7BCA" w:rsidP="000B7BCA">
            <w:pPr>
              <w:ind w:left="29"/>
              <w:jc w:val="center"/>
            </w:pPr>
          </w:p>
        </w:tc>
        <w:tc>
          <w:tcPr>
            <w:tcW w:w="1843" w:type="dxa"/>
            <w:tcBorders>
              <w:top w:val="single" w:sz="4" w:space="0" w:color="auto"/>
              <w:left w:val="single" w:sz="4" w:space="0" w:color="auto"/>
              <w:bottom w:val="single" w:sz="4" w:space="0" w:color="auto"/>
              <w:right w:val="single" w:sz="4" w:space="0" w:color="auto"/>
            </w:tcBorders>
          </w:tcPr>
          <w:p w14:paraId="043956AC" w14:textId="77777777" w:rsidR="000B7BCA" w:rsidRPr="00EA3995" w:rsidRDefault="000B7BCA" w:rsidP="000B7BCA">
            <w:r w:rsidRPr="00EA3995">
              <w:t>SJR 2024</w:t>
            </w:r>
            <w:r w:rsidRPr="00EA3995">
              <w:rPr>
                <w:lang w:val="kk-KZ"/>
              </w:rPr>
              <w:t xml:space="preserve"> - </w:t>
            </w:r>
            <w:r w:rsidRPr="00EA3995">
              <w:t>0.914</w:t>
            </w:r>
          </w:p>
          <w:p w14:paraId="658139F0" w14:textId="70B9B398" w:rsidR="000B7BCA" w:rsidRPr="004A04BE" w:rsidRDefault="000B7BCA" w:rsidP="00005BEB">
            <w:proofErr w:type="spellStart"/>
            <w:r w:rsidRPr="00EA3995">
              <w:t>CiteScore</w:t>
            </w:r>
            <w:proofErr w:type="spellEnd"/>
            <w:r w:rsidRPr="00EA3995">
              <w:t> 2024</w:t>
            </w:r>
            <w:r w:rsidRPr="00EA3995">
              <w:rPr>
                <w:lang w:val="kk-KZ"/>
              </w:rPr>
              <w:t xml:space="preserve"> </w:t>
            </w:r>
            <w:r w:rsidRPr="00EA3995">
              <w:t>6.2</w:t>
            </w:r>
          </w:p>
        </w:tc>
        <w:tc>
          <w:tcPr>
            <w:tcW w:w="2268" w:type="dxa"/>
            <w:tcBorders>
              <w:top w:val="single" w:sz="4" w:space="0" w:color="auto"/>
              <w:left w:val="single" w:sz="4" w:space="0" w:color="auto"/>
              <w:bottom w:val="single" w:sz="4" w:space="0" w:color="auto"/>
              <w:right w:val="single" w:sz="4" w:space="0" w:color="auto"/>
            </w:tcBorders>
          </w:tcPr>
          <w:p w14:paraId="4F6BB254" w14:textId="77777777" w:rsidR="000B7BCA" w:rsidRPr="00EA3995" w:rsidRDefault="000B7BCA" w:rsidP="000B7BCA">
            <w:pPr>
              <w:shd w:val="clear" w:color="auto" w:fill="FFFFFF"/>
            </w:pPr>
            <w:proofErr w:type="spellStart"/>
            <w:r w:rsidRPr="00EA3995">
              <w:t>Atamanov</w:t>
            </w:r>
            <w:proofErr w:type="spellEnd"/>
            <w:r w:rsidRPr="00EA3995">
              <w:rPr>
                <w:b/>
                <w:bCs/>
              </w:rPr>
              <w:t xml:space="preserve"> </w:t>
            </w:r>
            <w:r w:rsidRPr="00EA3995">
              <w:rPr>
                <w:bCs/>
              </w:rPr>
              <w:t>M.,</w:t>
            </w:r>
          </w:p>
          <w:p w14:paraId="71A52717" w14:textId="77777777" w:rsidR="000B7BCA" w:rsidRPr="00EA3995" w:rsidRDefault="000B7BCA" w:rsidP="000B7BCA">
            <w:pPr>
              <w:shd w:val="clear" w:color="auto" w:fill="FFFFFF"/>
            </w:pPr>
            <w:proofErr w:type="spellStart"/>
            <w:r w:rsidRPr="00EA3995">
              <w:t>Yelemessova</w:t>
            </w:r>
            <w:proofErr w:type="spellEnd"/>
            <w:r w:rsidRPr="00EA3995">
              <w:t xml:space="preserve"> Z.,</w:t>
            </w:r>
          </w:p>
          <w:p w14:paraId="67D990BE" w14:textId="77777777" w:rsidR="000B7BCA" w:rsidRPr="00EA3995" w:rsidRDefault="000B7BCA" w:rsidP="000B7BCA">
            <w:pPr>
              <w:shd w:val="clear" w:color="auto" w:fill="FFFFFF"/>
            </w:pPr>
            <w:proofErr w:type="spellStart"/>
            <w:r w:rsidRPr="00EA3995">
              <w:t>Imangazy</w:t>
            </w:r>
            <w:proofErr w:type="spellEnd"/>
            <w:r w:rsidRPr="00EA3995">
              <w:t xml:space="preserve"> A.,</w:t>
            </w:r>
          </w:p>
          <w:p w14:paraId="2092BEBD" w14:textId="77777777" w:rsidR="000B7BCA" w:rsidRPr="00EA3995" w:rsidRDefault="000B7BCA" w:rsidP="000B7BCA">
            <w:pPr>
              <w:shd w:val="clear" w:color="auto" w:fill="FFFFFF"/>
            </w:pPr>
            <w:proofErr w:type="spellStart"/>
            <w:r w:rsidRPr="00EA3995">
              <w:t>Kamunur</w:t>
            </w:r>
            <w:proofErr w:type="spellEnd"/>
            <w:r w:rsidRPr="00EA3995">
              <w:t xml:space="preserve"> K.,</w:t>
            </w:r>
          </w:p>
          <w:p w14:paraId="38AC19D9" w14:textId="77777777" w:rsidR="000B7BCA" w:rsidRPr="00EA3995" w:rsidRDefault="000B7BCA" w:rsidP="000B7BCA">
            <w:pPr>
              <w:shd w:val="clear" w:color="auto" w:fill="FFFFFF"/>
            </w:pPr>
            <w:proofErr w:type="spellStart"/>
            <w:r w:rsidRPr="00EA3995">
              <w:t>Lesbayev</w:t>
            </w:r>
            <w:proofErr w:type="spellEnd"/>
            <w:r w:rsidRPr="00EA3995">
              <w:t xml:space="preserve"> B.,</w:t>
            </w:r>
          </w:p>
          <w:p w14:paraId="3D6874B8" w14:textId="77777777" w:rsidR="000B7BCA" w:rsidRPr="00EA3995" w:rsidRDefault="000B7BCA" w:rsidP="000B7BCA">
            <w:pPr>
              <w:shd w:val="clear" w:color="auto" w:fill="FFFFFF"/>
            </w:pPr>
            <w:r w:rsidRPr="00EA3995">
              <w:t>Mansurov Z.,</w:t>
            </w:r>
          </w:p>
          <w:p w14:paraId="6B529D58" w14:textId="77777777" w:rsidR="000B7BCA" w:rsidRPr="00247C73" w:rsidRDefault="000B7BCA" w:rsidP="000B7BCA">
            <w:pPr>
              <w:shd w:val="clear" w:color="auto" w:fill="FFFFFF"/>
            </w:pPr>
            <w:r w:rsidRPr="00247C73">
              <w:t>Yue T.,</w:t>
            </w:r>
          </w:p>
          <w:p w14:paraId="5B6B2563" w14:textId="77777777" w:rsidR="000B7BCA" w:rsidRDefault="000B7BCA" w:rsidP="000B7BCA">
            <w:pPr>
              <w:shd w:val="clear" w:color="auto" w:fill="FFFFFF"/>
            </w:pPr>
            <w:r w:rsidRPr="00247C73">
              <w:t xml:space="preserve">Shen R., </w:t>
            </w:r>
          </w:p>
          <w:p w14:paraId="29988C06" w14:textId="388640E0" w:rsidR="000B7BCA" w:rsidRPr="003A00A7" w:rsidRDefault="000B7BCA" w:rsidP="000B7BCA">
            <w:pPr>
              <w:pStyle w:val="1"/>
              <w:rPr>
                <w:color w:val="000000"/>
                <w:u w:val="single"/>
              </w:rPr>
            </w:pPr>
            <w:r w:rsidRPr="00247C73">
              <w:t>Yan, Q.-L.</w:t>
            </w:r>
          </w:p>
        </w:tc>
        <w:tc>
          <w:tcPr>
            <w:tcW w:w="1271" w:type="dxa"/>
            <w:tcBorders>
              <w:top w:val="single" w:sz="4" w:space="0" w:color="auto"/>
              <w:left w:val="single" w:sz="4" w:space="0" w:color="auto"/>
              <w:bottom w:val="single" w:sz="4" w:space="0" w:color="auto"/>
              <w:right w:val="single" w:sz="4" w:space="0" w:color="auto"/>
            </w:tcBorders>
          </w:tcPr>
          <w:p w14:paraId="5C4081DE" w14:textId="1AC76DD3" w:rsidR="000B7BCA" w:rsidRPr="00665573" w:rsidRDefault="000B7BCA" w:rsidP="000B7BCA">
            <w:pPr>
              <w:ind w:left="29"/>
              <w:jc w:val="center"/>
              <w:rPr>
                <w:lang w:val="kk-KZ"/>
              </w:rPr>
            </w:pPr>
            <w:r w:rsidRPr="00EA3995">
              <w:rPr>
                <w:lang w:val="kk-KZ"/>
              </w:rPr>
              <w:t>бірлескен автор</w:t>
            </w:r>
          </w:p>
        </w:tc>
      </w:tr>
      <w:tr w:rsidR="000B7BCA" w:rsidRPr="004A04BE" w14:paraId="1D59B314" w14:textId="77777777" w:rsidTr="00645E4F">
        <w:trPr>
          <w:trHeight w:val="146"/>
        </w:trPr>
        <w:tc>
          <w:tcPr>
            <w:tcW w:w="421" w:type="dxa"/>
            <w:tcBorders>
              <w:top w:val="single" w:sz="4" w:space="0" w:color="auto"/>
              <w:left w:val="single" w:sz="4" w:space="0" w:color="auto"/>
              <w:bottom w:val="single" w:sz="4" w:space="0" w:color="auto"/>
              <w:right w:val="single" w:sz="4" w:space="0" w:color="auto"/>
            </w:tcBorders>
          </w:tcPr>
          <w:p w14:paraId="6F8623DB"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5D61DE11" w14:textId="77777777" w:rsidR="000B7BCA" w:rsidRDefault="000B7BCA" w:rsidP="000B7BCA">
            <w:pPr>
              <w:autoSpaceDE w:val="0"/>
              <w:autoSpaceDN w:val="0"/>
              <w:adjustRightInd w:val="0"/>
              <w:jc w:val="both"/>
            </w:pPr>
            <w:r w:rsidRPr="00EA3995">
              <w:t>Synthesis of composite materials based on tib</w:t>
            </w:r>
            <w:r w:rsidRPr="00EA3995">
              <w:rPr>
                <w:vertAlign w:val="subscript"/>
              </w:rPr>
              <w:t>2</w:t>
            </w:r>
            <w:r w:rsidRPr="00EA3995">
              <w:t>–tic–al</w:t>
            </w:r>
            <w:r w:rsidRPr="00EA3995">
              <w:rPr>
                <w:vertAlign w:val="subscript"/>
              </w:rPr>
              <w:t>2</w:t>
            </w:r>
            <w:r w:rsidRPr="00EA3995">
              <w:t>o</w:t>
            </w:r>
            <w:r w:rsidRPr="00EA3995">
              <w:rPr>
                <w:vertAlign w:val="subscript"/>
              </w:rPr>
              <w:t>3</w:t>
            </w:r>
            <w:r w:rsidRPr="00EA3995">
              <w:t> and crb</w:t>
            </w:r>
            <w:r w:rsidRPr="00EA3995">
              <w:rPr>
                <w:vertAlign w:val="subscript"/>
              </w:rPr>
              <w:t>2</w:t>
            </w:r>
            <w:r w:rsidRPr="00EA3995">
              <w:t>-al</w:t>
            </w:r>
            <w:r w:rsidRPr="00EA3995">
              <w:rPr>
                <w:vertAlign w:val="subscript"/>
              </w:rPr>
              <w:t>2</w:t>
            </w:r>
            <w:r w:rsidRPr="00EA3995">
              <w:t>o</w:t>
            </w:r>
            <w:r w:rsidRPr="00EA3995">
              <w:rPr>
                <w:vertAlign w:val="subscript"/>
              </w:rPr>
              <w:t>3</w:t>
            </w:r>
            <w:r w:rsidRPr="00EA3995">
              <w:t> in the combustion conditions</w:t>
            </w:r>
          </w:p>
          <w:p w14:paraId="081A7EB9" w14:textId="7BFAB52A" w:rsidR="000B7BCA" w:rsidRPr="00015F4B" w:rsidRDefault="000B7BCA" w:rsidP="000B7BCA">
            <w:pPr>
              <w:autoSpaceDE w:val="0"/>
              <w:autoSpaceDN w:val="0"/>
              <w:adjustRightInd w:val="0"/>
              <w:jc w:val="both"/>
              <w:rPr>
                <w:color w:val="000000"/>
              </w:rPr>
            </w:pPr>
          </w:p>
        </w:tc>
        <w:tc>
          <w:tcPr>
            <w:tcW w:w="993" w:type="dxa"/>
            <w:tcBorders>
              <w:top w:val="single" w:sz="4" w:space="0" w:color="auto"/>
              <w:left w:val="single" w:sz="4" w:space="0" w:color="auto"/>
              <w:bottom w:val="single" w:sz="4" w:space="0" w:color="auto"/>
              <w:right w:val="single" w:sz="4" w:space="0" w:color="auto"/>
            </w:tcBorders>
          </w:tcPr>
          <w:p w14:paraId="7B7C43EA" w14:textId="4AA76693" w:rsidR="000B7BCA" w:rsidRPr="000F1C8C" w:rsidRDefault="000B7BCA" w:rsidP="000B7BCA">
            <w:pPr>
              <w:ind w:left="29"/>
              <w:jc w:val="center"/>
              <w:rPr>
                <w:lang w:val="kk-KZ"/>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71CB105B" w14:textId="77777777" w:rsidR="000B7BCA" w:rsidRPr="00247C73" w:rsidRDefault="000B7BCA" w:rsidP="000B7BCA">
            <w:pPr>
              <w:shd w:val="clear" w:color="auto" w:fill="FFFFFF"/>
              <w:rPr>
                <w:rStyle w:val="typography-modulelvnit"/>
                <w:rFonts w:eastAsia="Arial Unicode MS"/>
                <w:i/>
                <w:shd w:val="clear" w:color="auto" w:fill="FFFFFF"/>
              </w:rPr>
            </w:pPr>
            <w:r w:rsidRPr="00247C73">
              <w:rPr>
                <w:rStyle w:val="a9"/>
                <w:shd w:val="clear" w:color="auto" w:fill="FFFFFF"/>
              </w:rPr>
              <w:t xml:space="preserve">Eurasian </w:t>
            </w:r>
            <w:proofErr w:type="spellStart"/>
            <w:r w:rsidRPr="00247C73">
              <w:rPr>
                <w:rStyle w:val="a9"/>
                <w:shd w:val="clear" w:color="auto" w:fill="FFFFFF"/>
              </w:rPr>
              <w:t>Chemico</w:t>
            </w:r>
            <w:proofErr w:type="spellEnd"/>
            <w:r w:rsidRPr="00247C73">
              <w:rPr>
                <w:rStyle w:val="a9"/>
                <w:shd w:val="clear" w:color="auto" w:fill="FFFFFF"/>
              </w:rPr>
              <w:t>-Technological Journal</w:t>
            </w:r>
            <w:r w:rsidRPr="00247C73">
              <w:rPr>
                <w:rStyle w:val="typography-modulelvnit"/>
                <w:rFonts w:eastAsia="Arial Unicode MS"/>
                <w:i/>
                <w:shd w:val="clear" w:color="auto" w:fill="FFFFFF"/>
              </w:rPr>
              <w:t>,</w:t>
            </w:r>
            <w:r w:rsidRPr="00247C73">
              <w:rPr>
                <w:rStyle w:val="typography-modulelvnit"/>
                <w:rFonts w:eastAsia="Arial Unicode MS"/>
                <w:shd w:val="clear" w:color="auto" w:fill="FFFFFF"/>
              </w:rPr>
              <w:t> 2021, 23(2), pp. 111–118</w:t>
            </w:r>
          </w:p>
          <w:p w14:paraId="69465780" w14:textId="163F718A" w:rsidR="000B7BCA" w:rsidRPr="00C07390" w:rsidRDefault="000B7BCA" w:rsidP="000B7BCA">
            <w:pPr>
              <w:jc w:val="center"/>
              <w:rPr>
                <w:rStyle w:val="a9"/>
                <w:i w:val="0"/>
              </w:rPr>
            </w:pPr>
            <w:r w:rsidRPr="00EA3995">
              <w:rPr>
                <w:color w:val="525254"/>
              </w:rPr>
              <w:t>DOI: </w:t>
            </w:r>
            <w:hyperlink r:id="rId11" w:tgtFrame="_blank" w:history="1">
              <w:r w:rsidRPr="00EA3995">
                <w:rPr>
                  <w:color w:val="0000FF"/>
                  <w:u w:val="single"/>
                  <w:bdr w:val="none" w:sz="0" w:space="0" w:color="auto" w:frame="1"/>
                </w:rPr>
                <w:t>10.18321/ectj1081</w:t>
              </w:r>
            </w:hyperlink>
          </w:p>
        </w:tc>
        <w:tc>
          <w:tcPr>
            <w:tcW w:w="1843" w:type="dxa"/>
            <w:tcBorders>
              <w:top w:val="single" w:sz="4" w:space="0" w:color="auto"/>
              <w:left w:val="single" w:sz="4" w:space="0" w:color="auto"/>
              <w:bottom w:val="single" w:sz="4" w:space="0" w:color="auto"/>
              <w:right w:val="single" w:sz="4" w:space="0" w:color="auto"/>
            </w:tcBorders>
          </w:tcPr>
          <w:p w14:paraId="4A97AE21" w14:textId="0A9EC015" w:rsidR="000B7BCA" w:rsidRPr="000832E3" w:rsidRDefault="000B7BCA" w:rsidP="000B7BCA">
            <w:pPr>
              <w:jc w:val="center"/>
            </w:pPr>
            <w:r w:rsidRPr="00EA3995">
              <w:t xml:space="preserve">JCI </w:t>
            </w:r>
            <w:r w:rsidR="00696616" w:rsidRPr="00EA3995">
              <w:t>–</w:t>
            </w:r>
            <w:r w:rsidR="00696616">
              <w:rPr>
                <w:lang w:val="ru-RU"/>
              </w:rPr>
              <w:t xml:space="preserve"> </w:t>
            </w:r>
            <w:r w:rsidRPr="00EA3995">
              <w:t>0.14</w:t>
            </w:r>
          </w:p>
        </w:tc>
        <w:tc>
          <w:tcPr>
            <w:tcW w:w="1134" w:type="dxa"/>
            <w:tcBorders>
              <w:top w:val="single" w:sz="4" w:space="0" w:color="auto"/>
              <w:left w:val="single" w:sz="4" w:space="0" w:color="auto"/>
              <w:bottom w:val="single" w:sz="4" w:space="0" w:color="auto"/>
              <w:right w:val="single" w:sz="4" w:space="0" w:color="auto"/>
            </w:tcBorders>
          </w:tcPr>
          <w:p w14:paraId="2FD49F3F" w14:textId="77777777" w:rsidR="000B7BCA" w:rsidRPr="00EA3995" w:rsidRDefault="000B7BCA" w:rsidP="000B7BCA">
            <w:r w:rsidRPr="00EA3995">
              <w:t>IF 1.2</w:t>
            </w:r>
          </w:p>
          <w:p w14:paraId="37FFFFA8" w14:textId="0AEE03EA" w:rsidR="000B7BCA" w:rsidRPr="008702A5" w:rsidRDefault="000B7BCA" w:rsidP="000B7BCA">
            <w:pPr>
              <w:ind w:left="29"/>
              <w:jc w:val="center"/>
            </w:pPr>
            <w:r w:rsidRPr="00EA3995">
              <w:t>Q3</w:t>
            </w:r>
          </w:p>
        </w:tc>
        <w:tc>
          <w:tcPr>
            <w:tcW w:w="1843" w:type="dxa"/>
            <w:tcBorders>
              <w:top w:val="single" w:sz="4" w:space="0" w:color="auto"/>
              <w:left w:val="single" w:sz="4" w:space="0" w:color="auto"/>
              <w:bottom w:val="single" w:sz="4" w:space="0" w:color="auto"/>
              <w:right w:val="single" w:sz="4" w:space="0" w:color="auto"/>
            </w:tcBorders>
          </w:tcPr>
          <w:p w14:paraId="1C9D763D" w14:textId="77777777" w:rsidR="000B7BCA" w:rsidRPr="00EA3995" w:rsidRDefault="000B7BCA" w:rsidP="000B7BCA">
            <w:pPr>
              <w:rPr>
                <w:lang w:val="kk-KZ"/>
              </w:rPr>
            </w:pPr>
            <w:r w:rsidRPr="00EA3995">
              <w:t>SJR 2024</w:t>
            </w:r>
            <w:r w:rsidRPr="00EA3995">
              <w:rPr>
                <w:lang w:val="kk-KZ"/>
              </w:rPr>
              <w:t xml:space="preserve"> – 0,352</w:t>
            </w:r>
          </w:p>
          <w:p w14:paraId="5FCDC5AB" w14:textId="77777777" w:rsidR="000B7BCA" w:rsidRPr="00EA3995" w:rsidRDefault="000B7BCA" w:rsidP="000B7BCA">
            <w:pPr>
              <w:rPr>
                <w:lang w:val="kk-KZ"/>
              </w:rPr>
            </w:pPr>
            <w:proofErr w:type="spellStart"/>
            <w:r w:rsidRPr="00EA3995">
              <w:t>CiteScore</w:t>
            </w:r>
            <w:proofErr w:type="spellEnd"/>
            <w:r w:rsidRPr="00EA3995">
              <w:t> 2024</w:t>
            </w:r>
            <w:r w:rsidRPr="00EA3995">
              <w:rPr>
                <w:lang w:val="kk-KZ"/>
              </w:rPr>
              <w:t xml:space="preserve"> - </w:t>
            </w:r>
            <w:r w:rsidRPr="00EA3995">
              <w:t>1.7</w:t>
            </w:r>
          </w:p>
          <w:p w14:paraId="72FF976F" w14:textId="74252435" w:rsidR="000B7BCA" w:rsidRPr="004A04BE" w:rsidRDefault="000B7BCA" w:rsidP="00005BEB">
            <w:r w:rsidRPr="00EA3995">
              <w:t>Percentile - 33</w:t>
            </w:r>
          </w:p>
        </w:tc>
        <w:tc>
          <w:tcPr>
            <w:tcW w:w="2268" w:type="dxa"/>
            <w:tcBorders>
              <w:top w:val="single" w:sz="4" w:space="0" w:color="auto"/>
              <w:left w:val="single" w:sz="4" w:space="0" w:color="auto"/>
              <w:bottom w:val="single" w:sz="4" w:space="0" w:color="auto"/>
              <w:right w:val="single" w:sz="4" w:space="0" w:color="auto"/>
            </w:tcBorders>
          </w:tcPr>
          <w:p w14:paraId="063D2B41" w14:textId="77777777" w:rsidR="000B7BCA" w:rsidRPr="00EA3995" w:rsidRDefault="000B7BCA" w:rsidP="000B7BCA">
            <w:pPr>
              <w:shd w:val="clear" w:color="auto" w:fill="FFFFFF"/>
              <w:spacing w:beforeAutospacing="1"/>
              <w:rPr>
                <w:rStyle w:val="authors-moduleumr1o"/>
                <w:lang w:val="kk-KZ"/>
              </w:rPr>
            </w:pPr>
            <w:hyperlink r:id="rId12" w:history="1">
              <w:proofErr w:type="spellStart"/>
              <w:r w:rsidRPr="00247C73">
                <w:rPr>
                  <w:rStyle w:val="typography-modulelvnit"/>
                  <w:rFonts w:eastAsia="Arial Unicode MS"/>
                  <w:bdr w:val="none" w:sz="0" w:space="0" w:color="auto" w:frame="1"/>
                </w:rPr>
                <w:t>Seidualiyeva</w:t>
              </w:r>
              <w:proofErr w:type="spellEnd"/>
              <w:r w:rsidRPr="00247C73">
                <w:rPr>
                  <w:rStyle w:val="typography-modulelvnit"/>
                  <w:rFonts w:eastAsia="Arial Unicode MS"/>
                  <w:bdr w:val="none" w:sz="0" w:space="0" w:color="auto" w:frame="1"/>
                </w:rPr>
                <w:t>, A.J.</w:t>
              </w:r>
            </w:hyperlink>
            <w:r w:rsidRPr="00247C73">
              <w:rPr>
                <w:rStyle w:val="authors-moduleumr1o"/>
              </w:rPr>
              <w:t xml:space="preserve">, </w:t>
            </w:r>
            <w:proofErr w:type="spellStart"/>
            <w:r w:rsidRPr="00EA3995">
              <w:t>Kamunur</w:t>
            </w:r>
            <w:proofErr w:type="spellEnd"/>
            <w:r w:rsidRPr="00EA3995">
              <w:t xml:space="preserve"> K., </w:t>
            </w:r>
            <w:hyperlink r:id="rId13" w:history="1">
              <w:r w:rsidRPr="00EA3995">
                <w:rPr>
                  <w:rStyle w:val="typography-modulelvnit"/>
                  <w:rFonts w:eastAsia="Arial Unicode MS"/>
                  <w:bdr w:val="none" w:sz="0" w:space="0" w:color="auto" w:frame="1"/>
                </w:rPr>
                <w:t>Abdulkarimova, R.G.</w:t>
              </w:r>
            </w:hyperlink>
            <w:r w:rsidRPr="00EA3995">
              <w:rPr>
                <w:rStyle w:val="authors-moduleumr1o"/>
              </w:rPr>
              <w:t xml:space="preserve">, </w:t>
            </w:r>
          </w:p>
          <w:p w14:paraId="5261817F" w14:textId="73B1169B" w:rsidR="000B7BCA" w:rsidRPr="003A00A7" w:rsidRDefault="000B7BCA" w:rsidP="000B7BCA">
            <w:pPr>
              <w:pStyle w:val="1"/>
              <w:rPr>
                <w:color w:val="000000"/>
                <w:u w:val="single"/>
              </w:rPr>
            </w:pPr>
            <w:hyperlink r:id="rId14" w:history="1">
              <w:r w:rsidRPr="00EA3995">
                <w:rPr>
                  <w:rStyle w:val="typography-modulelvnit"/>
                  <w:rFonts w:eastAsia="Arial Unicode MS"/>
                  <w:bdr w:val="none" w:sz="0" w:space="0" w:color="auto" w:frame="1"/>
                </w:rPr>
                <w:t>Yücel, O.</w:t>
              </w:r>
            </w:hyperlink>
            <w:r w:rsidRPr="00EA3995">
              <w:rPr>
                <w:rStyle w:val="authors-moduleumr1o"/>
              </w:rPr>
              <w:t xml:space="preserve">, </w:t>
            </w:r>
            <w:hyperlink r:id="rId15" w:history="1">
              <w:proofErr w:type="spellStart"/>
              <w:r w:rsidRPr="00EA3995">
                <w:rPr>
                  <w:rStyle w:val="typography-modulelvnit"/>
                  <w:rFonts w:eastAsia="Arial Unicode MS"/>
                  <w:bdr w:val="none" w:sz="0" w:space="0" w:color="auto" w:frame="1"/>
                </w:rPr>
                <w:t>Batkal</w:t>
              </w:r>
              <w:proofErr w:type="spellEnd"/>
              <w:r w:rsidRPr="00EA3995">
                <w:rPr>
                  <w:rStyle w:val="typography-modulelvnit"/>
                  <w:rFonts w:eastAsia="Arial Unicode MS"/>
                  <w:bdr w:val="none" w:sz="0" w:space="0" w:color="auto" w:frame="1"/>
                </w:rPr>
                <w:t>, A.N.</w:t>
              </w:r>
            </w:hyperlink>
          </w:p>
        </w:tc>
        <w:tc>
          <w:tcPr>
            <w:tcW w:w="1271" w:type="dxa"/>
            <w:tcBorders>
              <w:top w:val="single" w:sz="4" w:space="0" w:color="auto"/>
              <w:left w:val="single" w:sz="4" w:space="0" w:color="auto"/>
              <w:bottom w:val="single" w:sz="4" w:space="0" w:color="auto"/>
              <w:right w:val="single" w:sz="4" w:space="0" w:color="auto"/>
            </w:tcBorders>
          </w:tcPr>
          <w:p w14:paraId="01B1CEDD" w14:textId="52D2267F" w:rsidR="000B7BCA" w:rsidRPr="00665573" w:rsidRDefault="000B7BCA" w:rsidP="000B7BCA">
            <w:pPr>
              <w:ind w:left="29"/>
              <w:jc w:val="center"/>
              <w:rPr>
                <w:lang w:val="kk-KZ"/>
              </w:rPr>
            </w:pPr>
            <w:r w:rsidRPr="00EA3995">
              <w:rPr>
                <w:lang w:val="kk-KZ"/>
              </w:rPr>
              <w:t>бірлескен автор</w:t>
            </w:r>
          </w:p>
        </w:tc>
      </w:tr>
      <w:tr w:rsidR="000B7BCA" w:rsidRPr="004A04BE" w14:paraId="6D436BD2"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6DBF6445"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62769430" w14:textId="3F2D84D7" w:rsidR="000B7BCA" w:rsidRPr="000B7BCA" w:rsidRDefault="000B7BCA" w:rsidP="000B7BCA">
            <w:pPr>
              <w:autoSpaceDE w:val="0"/>
              <w:autoSpaceDN w:val="0"/>
              <w:adjustRightInd w:val="0"/>
              <w:jc w:val="both"/>
              <w:rPr>
                <w:color w:val="000000"/>
              </w:rPr>
            </w:pPr>
            <w:hyperlink r:id="rId16" w:history="1">
              <w:r w:rsidRPr="000B7BCA">
                <w:rPr>
                  <w:rStyle w:val="ad"/>
                  <w:bCs/>
                  <w:color w:val="auto"/>
                  <w:u w:val="none"/>
                  <w:bdr w:val="none" w:sz="0" w:space="0" w:color="auto" w:frame="1"/>
                  <w:shd w:val="clear" w:color="auto" w:fill="FFFFFF"/>
                </w:rPr>
                <w:t>Recent Advances in the Preparation of Barium Sulfate Nanoparticles: A Mini-Review</w:t>
              </w:r>
            </w:hyperlink>
          </w:p>
        </w:tc>
        <w:tc>
          <w:tcPr>
            <w:tcW w:w="993" w:type="dxa"/>
            <w:tcBorders>
              <w:top w:val="single" w:sz="4" w:space="0" w:color="auto"/>
              <w:left w:val="single" w:sz="4" w:space="0" w:color="auto"/>
              <w:bottom w:val="single" w:sz="4" w:space="0" w:color="auto"/>
              <w:right w:val="single" w:sz="4" w:space="0" w:color="auto"/>
            </w:tcBorders>
          </w:tcPr>
          <w:p w14:paraId="7A1FEFA4" w14:textId="5A4FE8AE" w:rsidR="000B7BCA" w:rsidRPr="000F1C8C" w:rsidRDefault="000B7BCA" w:rsidP="000B7BCA">
            <w:pPr>
              <w:ind w:left="29"/>
              <w:jc w:val="center"/>
              <w:rPr>
                <w:lang w:val="kk-KZ"/>
              </w:rPr>
            </w:pPr>
            <w:proofErr w:type="spellStart"/>
            <w:r w:rsidRPr="00EA3995">
              <w:t>шолу</w:t>
            </w:r>
            <w:proofErr w:type="spellEnd"/>
          </w:p>
        </w:tc>
        <w:tc>
          <w:tcPr>
            <w:tcW w:w="2409" w:type="dxa"/>
            <w:tcBorders>
              <w:top w:val="single" w:sz="4" w:space="0" w:color="auto"/>
              <w:left w:val="single" w:sz="4" w:space="0" w:color="auto"/>
              <w:bottom w:val="single" w:sz="4" w:space="0" w:color="auto"/>
              <w:right w:val="single" w:sz="4" w:space="0" w:color="auto"/>
            </w:tcBorders>
          </w:tcPr>
          <w:p w14:paraId="36397099" w14:textId="41B8DF1D" w:rsidR="000B7BCA" w:rsidRPr="00C07390" w:rsidRDefault="000B7BCA" w:rsidP="000B7BCA">
            <w:pPr>
              <w:jc w:val="center"/>
              <w:rPr>
                <w:rStyle w:val="a9"/>
                <w:i w:val="0"/>
              </w:rPr>
            </w:pPr>
            <w:hyperlink r:id="rId17" w:history="1">
              <w:proofErr w:type="spellStart"/>
              <w:r w:rsidRPr="000B7BCA">
                <w:rPr>
                  <w:rStyle w:val="ad"/>
                  <w:color w:val="auto"/>
                  <w:u w:val="none"/>
                  <w:bdr w:val="none" w:sz="0" w:space="0" w:color="auto" w:frame="1"/>
                </w:rPr>
                <w:t>ChemEngineering</w:t>
              </w:r>
              <w:proofErr w:type="spellEnd"/>
            </w:hyperlink>
            <w:r w:rsidRPr="000B7BCA">
              <w:rPr>
                <w:rStyle w:val="ad"/>
                <w:color w:val="auto"/>
                <w:u w:val="none"/>
                <w:bdr w:val="none" w:sz="0" w:space="0" w:color="auto" w:frame="1"/>
              </w:rPr>
              <w:t>.</w:t>
            </w:r>
            <w:r w:rsidRPr="000B7BCA">
              <w:rPr>
                <w:rStyle w:val="ad"/>
                <w:color w:val="auto"/>
                <w:bdr w:val="none" w:sz="0" w:space="0" w:color="auto" w:frame="1"/>
              </w:rPr>
              <w:t xml:space="preserve"> </w:t>
            </w:r>
            <w:r w:rsidRPr="00EA3995">
              <w:t>2022, Vol.6(2), P.30. DOI: </w:t>
            </w:r>
            <w:hyperlink r:id="rId18" w:tgtFrame="_blank" w:history="1">
              <w:r w:rsidRPr="00EA3995">
                <w:rPr>
                  <w:rStyle w:val="ad"/>
                  <w:bdr w:val="none" w:sz="0" w:space="0" w:color="auto" w:frame="1"/>
                </w:rPr>
                <w:t>10.3390/chemengineering6020030</w:t>
              </w:r>
            </w:hyperlink>
          </w:p>
        </w:tc>
        <w:tc>
          <w:tcPr>
            <w:tcW w:w="1843" w:type="dxa"/>
            <w:tcBorders>
              <w:top w:val="single" w:sz="4" w:space="0" w:color="auto"/>
              <w:left w:val="single" w:sz="4" w:space="0" w:color="auto"/>
              <w:bottom w:val="single" w:sz="4" w:space="0" w:color="auto"/>
              <w:right w:val="single" w:sz="4" w:space="0" w:color="auto"/>
            </w:tcBorders>
          </w:tcPr>
          <w:p w14:paraId="76AA28DF" w14:textId="073B930A" w:rsidR="000B7BCA" w:rsidRPr="00EA3995" w:rsidRDefault="000B7BCA" w:rsidP="002C67ED">
            <w:pPr>
              <w:jc w:val="center"/>
            </w:pPr>
            <w:r w:rsidRPr="00EA3995">
              <w:t>JCI</w:t>
            </w:r>
            <w:r w:rsidR="00696616">
              <w:rPr>
                <w:lang w:val="ru-RU"/>
              </w:rPr>
              <w:t xml:space="preserve"> </w:t>
            </w:r>
            <w:r w:rsidR="00696616" w:rsidRPr="00EA3995">
              <w:t xml:space="preserve">– </w:t>
            </w:r>
            <w:r w:rsidRPr="00EA3995">
              <w:t>0.44</w:t>
            </w:r>
          </w:p>
          <w:p w14:paraId="78EEDE88" w14:textId="77777777" w:rsidR="000B7BCA" w:rsidRPr="00EA3995" w:rsidRDefault="000B7BCA" w:rsidP="002C67ED">
            <w:pPr>
              <w:jc w:val="center"/>
            </w:pPr>
          </w:p>
          <w:p w14:paraId="54A16789" w14:textId="6C543CB7" w:rsidR="000B7BCA" w:rsidRPr="000832E3" w:rsidRDefault="000B7BCA" w:rsidP="002C67ED">
            <w:pPr>
              <w:jc w:val="center"/>
            </w:pPr>
          </w:p>
        </w:tc>
        <w:tc>
          <w:tcPr>
            <w:tcW w:w="1134" w:type="dxa"/>
            <w:tcBorders>
              <w:top w:val="single" w:sz="4" w:space="0" w:color="auto"/>
              <w:left w:val="single" w:sz="4" w:space="0" w:color="auto"/>
              <w:bottom w:val="single" w:sz="4" w:space="0" w:color="auto"/>
              <w:right w:val="single" w:sz="4" w:space="0" w:color="auto"/>
            </w:tcBorders>
          </w:tcPr>
          <w:p w14:paraId="7EDBFA6B" w14:textId="77777777" w:rsidR="000B7BCA" w:rsidRPr="00EA3995" w:rsidRDefault="000B7BCA" w:rsidP="000B7BCA">
            <w:r w:rsidRPr="00EA3995">
              <w:t>IF 3.4</w:t>
            </w:r>
          </w:p>
          <w:p w14:paraId="5822D42E" w14:textId="77777777" w:rsidR="000B7BCA" w:rsidRPr="00EA3995" w:rsidRDefault="000B7BCA" w:rsidP="000B7BCA">
            <w:r w:rsidRPr="00EA3995">
              <w:t xml:space="preserve">Q2 </w:t>
            </w:r>
          </w:p>
          <w:p w14:paraId="4F0DD753" w14:textId="77777777" w:rsidR="000B7BCA" w:rsidRPr="008702A5" w:rsidRDefault="000B7BCA" w:rsidP="000B7BCA">
            <w:pPr>
              <w:ind w:left="29"/>
              <w:jc w:val="center"/>
            </w:pPr>
          </w:p>
        </w:tc>
        <w:tc>
          <w:tcPr>
            <w:tcW w:w="1843" w:type="dxa"/>
            <w:tcBorders>
              <w:top w:val="single" w:sz="4" w:space="0" w:color="auto"/>
              <w:left w:val="single" w:sz="4" w:space="0" w:color="auto"/>
              <w:bottom w:val="single" w:sz="4" w:space="0" w:color="auto"/>
              <w:right w:val="single" w:sz="4" w:space="0" w:color="auto"/>
            </w:tcBorders>
          </w:tcPr>
          <w:p w14:paraId="4B32C58C" w14:textId="77777777" w:rsidR="000B7BCA" w:rsidRPr="00EA3995" w:rsidRDefault="000B7BCA" w:rsidP="000B7BCA">
            <w:r w:rsidRPr="00EA3995">
              <w:t>SJR 2024 - 0.568</w:t>
            </w:r>
          </w:p>
          <w:p w14:paraId="75D167B8" w14:textId="77777777" w:rsidR="000B7BCA" w:rsidRPr="00EA3995" w:rsidRDefault="000B7BCA" w:rsidP="000B7BCA">
            <w:proofErr w:type="spellStart"/>
            <w:r w:rsidRPr="00EA3995">
              <w:t>CiteScore</w:t>
            </w:r>
            <w:proofErr w:type="spellEnd"/>
            <w:r w:rsidRPr="00EA3995">
              <w:t> 2024 - 4.9</w:t>
            </w:r>
          </w:p>
          <w:p w14:paraId="610A5BD9" w14:textId="4092BD9E" w:rsidR="000B7BCA" w:rsidRPr="004A04BE" w:rsidRDefault="000B7BCA" w:rsidP="000B7BCA">
            <w:pPr>
              <w:jc w:val="center"/>
            </w:pPr>
          </w:p>
        </w:tc>
        <w:tc>
          <w:tcPr>
            <w:tcW w:w="2268" w:type="dxa"/>
            <w:tcBorders>
              <w:top w:val="single" w:sz="4" w:space="0" w:color="auto"/>
              <w:left w:val="single" w:sz="4" w:space="0" w:color="auto"/>
              <w:bottom w:val="single" w:sz="4" w:space="0" w:color="auto"/>
              <w:right w:val="single" w:sz="4" w:space="0" w:color="auto"/>
            </w:tcBorders>
          </w:tcPr>
          <w:p w14:paraId="657285B9" w14:textId="4A506584" w:rsidR="000B7BCA" w:rsidRPr="000B7BCA" w:rsidRDefault="000B7BCA" w:rsidP="000B7BCA">
            <w:pPr>
              <w:pStyle w:val="1"/>
              <w:rPr>
                <w:color w:val="000000"/>
                <w:u w:val="single"/>
                <w:lang w:val="kk-KZ"/>
              </w:rPr>
            </w:pPr>
            <w:proofErr w:type="spellStart"/>
            <w:r w:rsidRPr="00EA3995">
              <w:rPr>
                <w:shd w:val="clear" w:color="auto" w:fill="FFFFFF"/>
              </w:rPr>
              <w:t>Ketegenov</w:t>
            </w:r>
            <w:proofErr w:type="spellEnd"/>
            <w:r w:rsidRPr="00EA3995">
              <w:rPr>
                <w:shd w:val="clear" w:color="auto" w:fill="FFFFFF"/>
              </w:rPr>
              <w:t xml:space="preserve"> T.A., </w:t>
            </w:r>
            <w:proofErr w:type="spellStart"/>
            <w:r w:rsidRPr="00EA3995">
              <w:rPr>
                <w:shd w:val="clear" w:color="auto" w:fill="FFFFFF"/>
              </w:rPr>
              <w:t>Kamunur</w:t>
            </w:r>
            <w:proofErr w:type="spellEnd"/>
            <w:r w:rsidRPr="00EA3995">
              <w:rPr>
                <w:shd w:val="clear" w:color="auto" w:fill="FFFFFF"/>
              </w:rPr>
              <w:t xml:space="preserve"> K., </w:t>
            </w:r>
            <w:proofErr w:type="spellStart"/>
            <w:r w:rsidRPr="00EA3995">
              <w:rPr>
                <w:shd w:val="clear" w:color="auto" w:fill="FFFFFF"/>
              </w:rPr>
              <w:t>Batkal</w:t>
            </w:r>
            <w:proofErr w:type="spellEnd"/>
            <w:r w:rsidRPr="00EA3995">
              <w:rPr>
                <w:shd w:val="clear" w:color="auto" w:fill="FFFFFF"/>
              </w:rPr>
              <w:t xml:space="preserve"> A., Gani D., Nadirov R.</w:t>
            </w:r>
          </w:p>
        </w:tc>
        <w:tc>
          <w:tcPr>
            <w:tcW w:w="1271" w:type="dxa"/>
            <w:tcBorders>
              <w:top w:val="single" w:sz="4" w:space="0" w:color="auto"/>
              <w:left w:val="single" w:sz="4" w:space="0" w:color="auto"/>
              <w:bottom w:val="single" w:sz="4" w:space="0" w:color="auto"/>
              <w:right w:val="single" w:sz="4" w:space="0" w:color="auto"/>
            </w:tcBorders>
          </w:tcPr>
          <w:p w14:paraId="7580E7A4" w14:textId="5DEF3828" w:rsidR="000B7BCA" w:rsidRPr="00665573" w:rsidRDefault="000B7BCA" w:rsidP="000B7BCA">
            <w:pPr>
              <w:ind w:left="29"/>
              <w:jc w:val="center"/>
              <w:rPr>
                <w:lang w:val="kk-KZ"/>
              </w:rPr>
            </w:pPr>
            <w:r w:rsidRPr="00EA3995">
              <w:rPr>
                <w:lang w:val="kk-KZ"/>
              </w:rPr>
              <w:t>бірлескен автор</w:t>
            </w:r>
          </w:p>
        </w:tc>
      </w:tr>
      <w:tr w:rsidR="000B7BCA" w:rsidRPr="004A04BE" w14:paraId="780ADEB1"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3D82516B"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4B7A4F69" w14:textId="7BFFEBC8" w:rsidR="000B7BCA" w:rsidRPr="00015F4B" w:rsidRDefault="000B7BCA" w:rsidP="000B7BCA">
            <w:pPr>
              <w:pStyle w:val="mat-body-1"/>
              <w:shd w:val="clear" w:color="auto" w:fill="FFFFFF"/>
              <w:spacing w:before="0" w:beforeAutospacing="0" w:after="0" w:afterAutospacing="0"/>
              <w:rPr>
                <w:spacing w:val="4"/>
                <w:lang w:val="en-US"/>
              </w:rPr>
            </w:pPr>
            <w:r w:rsidRPr="00EA3995">
              <w:rPr>
                <w:lang w:val="en-US"/>
              </w:rPr>
              <w:t>Enhancing Barite Carbothermal Reduction with Brown Coal by Compaction of the Charge</w:t>
            </w:r>
          </w:p>
        </w:tc>
        <w:tc>
          <w:tcPr>
            <w:tcW w:w="993" w:type="dxa"/>
            <w:tcBorders>
              <w:top w:val="single" w:sz="4" w:space="0" w:color="auto"/>
              <w:left w:val="single" w:sz="4" w:space="0" w:color="auto"/>
              <w:bottom w:val="single" w:sz="4" w:space="0" w:color="auto"/>
              <w:right w:val="single" w:sz="4" w:space="0" w:color="auto"/>
            </w:tcBorders>
          </w:tcPr>
          <w:p w14:paraId="2E454B4F" w14:textId="7B140FBC" w:rsidR="000B7BCA" w:rsidRPr="004A04BE" w:rsidRDefault="000B7BCA" w:rsidP="000B7BCA">
            <w:pPr>
              <w:ind w:left="29"/>
              <w:jc w:val="cente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3366D936" w14:textId="35760598" w:rsidR="000B7BCA" w:rsidRPr="00EA41DC" w:rsidRDefault="000B7BCA" w:rsidP="000B7BCA">
            <w:pPr>
              <w:jc w:val="center"/>
              <w:rPr>
                <w:rStyle w:val="a9"/>
                <w:i w:val="0"/>
              </w:rPr>
            </w:pPr>
            <w:r w:rsidRPr="00EA3995">
              <w:t xml:space="preserve">Processes. – 2022. – Vol.10. – P.2323. </w:t>
            </w:r>
            <w:hyperlink r:id="rId19" w:history="1">
              <w:r w:rsidRPr="00EA3995">
                <w:rPr>
                  <w:rStyle w:val="ad"/>
                </w:rPr>
                <w:t>https://doi.org/10.3390/pr10112323</w:t>
              </w:r>
            </w:hyperlink>
          </w:p>
        </w:tc>
        <w:tc>
          <w:tcPr>
            <w:tcW w:w="1843" w:type="dxa"/>
            <w:tcBorders>
              <w:top w:val="single" w:sz="4" w:space="0" w:color="auto"/>
              <w:left w:val="single" w:sz="4" w:space="0" w:color="auto"/>
              <w:bottom w:val="single" w:sz="4" w:space="0" w:color="auto"/>
              <w:right w:val="single" w:sz="4" w:space="0" w:color="auto"/>
            </w:tcBorders>
          </w:tcPr>
          <w:p w14:paraId="16362727" w14:textId="26FDD7D9" w:rsidR="000B7BCA" w:rsidRPr="00EA3995" w:rsidRDefault="000B7BCA" w:rsidP="002C67ED">
            <w:pPr>
              <w:jc w:val="center"/>
            </w:pPr>
            <w:r w:rsidRPr="00EA3995">
              <w:t xml:space="preserve">JCI </w:t>
            </w:r>
            <w:r w:rsidR="00696616" w:rsidRPr="00EA3995">
              <w:t xml:space="preserve">– </w:t>
            </w:r>
            <w:r w:rsidRPr="00EA3995">
              <w:t>0.46</w:t>
            </w:r>
          </w:p>
          <w:p w14:paraId="0BA7B959" w14:textId="0BC16B18" w:rsidR="000B7BCA" w:rsidRPr="00EA41DC" w:rsidRDefault="000B7BCA" w:rsidP="002C67ED">
            <w:pPr>
              <w:jc w:val="center"/>
            </w:pPr>
          </w:p>
        </w:tc>
        <w:tc>
          <w:tcPr>
            <w:tcW w:w="1134" w:type="dxa"/>
            <w:tcBorders>
              <w:top w:val="single" w:sz="4" w:space="0" w:color="auto"/>
              <w:left w:val="single" w:sz="4" w:space="0" w:color="auto"/>
              <w:bottom w:val="single" w:sz="4" w:space="0" w:color="auto"/>
              <w:right w:val="single" w:sz="4" w:space="0" w:color="auto"/>
            </w:tcBorders>
          </w:tcPr>
          <w:p w14:paraId="35B40B09" w14:textId="77777777" w:rsidR="000B7BCA" w:rsidRPr="00EA3995" w:rsidRDefault="000B7BCA" w:rsidP="000B7BCA">
            <w:r w:rsidRPr="00EA3995">
              <w:t>IF 3.5</w:t>
            </w:r>
          </w:p>
          <w:p w14:paraId="571838A0" w14:textId="77777777" w:rsidR="000B7BCA" w:rsidRPr="00EA3995" w:rsidRDefault="000B7BCA" w:rsidP="000B7BCA">
            <w:r w:rsidRPr="00EA3995">
              <w:t>Q2</w:t>
            </w:r>
          </w:p>
          <w:p w14:paraId="3C7E3ECF" w14:textId="3688B5D2" w:rsidR="000B7BCA" w:rsidRPr="00EA41DC" w:rsidRDefault="000B7BCA" w:rsidP="000B7BCA">
            <w:pPr>
              <w:ind w:left="29"/>
              <w:jc w:val="center"/>
            </w:pPr>
          </w:p>
        </w:tc>
        <w:tc>
          <w:tcPr>
            <w:tcW w:w="1843" w:type="dxa"/>
            <w:tcBorders>
              <w:top w:val="single" w:sz="4" w:space="0" w:color="auto"/>
              <w:left w:val="single" w:sz="4" w:space="0" w:color="auto"/>
              <w:bottom w:val="single" w:sz="4" w:space="0" w:color="auto"/>
              <w:right w:val="single" w:sz="4" w:space="0" w:color="auto"/>
            </w:tcBorders>
          </w:tcPr>
          <w:p w14:paraId="57414297" w14:textId="77777777" w:rsidR="000B7BCA" w:rsidRPr="00EA3995" w:rsidRDefault="000B7BCA" w:rsidP="000B7BCA">
            <w:pPr>
              <w:rPr>
                <w:lang w:val="kk-KZ"/>
              </w:rPr>
            </w:pPr>
            <w:r w:rsidRPr="00EA3995">
              <w:t>SJR 2024</w:t>
            </w:r>
            <w:r w:rsidRPr="00EA3995">
              <w:rPr>
                <w:lang w:val="kk-KZ"/>
              </w:rPr>
              <w:t xml:space="preserve"> – 0,554</w:t>
            </w:r>
          </w:p>
          <w:p w14:paraId="523C5CDF" w14:textId="7DA48D58" w:rsidR="000B7BCA" w:rsidRPr="00F80A51" w:rsidRDefault="000B7BCA" w:rsidP="00D5730C">
            <w:pPr>
              <w:rPr>
                <w:lang w:val="ru-RU"/>
              </w:rPr>
            </w:pPr>
            <w:proofErr w:type="spellStart"/>
            <w:r w:rsidRPr="00EA3995">
              <w:t>CiteScore</w:t>
            </w:r>
            <w:proofErr w:type="spellEnd"/>
            <w:r w:rsidRPr="00EA3995">
              <w:t> 2024</w:t>
            </w:r>
            <w:r w:rsidRPr="00EA3995">
              <w:rPr>
                <w:lang w:val="kk-KZ"/>
              </w:rPr>
              <w:t xml:space="preserve"> - 5</w:t>
            </w:r>
            <w:r w:rsidRPr="00EA3995">
              <w:t>.</w:t>
            </w:r>
            <w:r w:rsidRPr="00EA3995">
              <w:rPr>
                <w:lang w:val="kk-KZ"/>
              </w:rPr>
              <w:t>5</w:t>
            </w:r>
          </w:p>
        </w:tc>
        <w:tc>
          <w:tcPr>
            <w:tcW w:w="2268" w:type="dxa"/>
            <w:tcBorders>
              <w:top w:val="single" w:sz="4" w:space="0" w:color="auto"/>
              <w:left w:val="single" w:sz="4" w:space="0" w:color="auto"/>
              <w:bottom w:val="single" w:sz="4" w:space="0" w:color="auto"/>
              <w:right w:val="single" w:sz="4" w:space="0" w:color="auto"/>
            </w:tcBorders>
          </w:tcPr>
          <w:p w14:paraId="70C3B066" w14:textId="2967ACBD" w:rsidR="000B7BCA" w:rsidRPr="00D9544A" w:rsidRDefault="000B7BCA" w:rsidP="000B7BCA">
            <w:pPr>
              <w:ind w:left="29"/>
            </w:pPr>
            <w:proofErr w:type="spellStart"/>
            <w:r w:rsidRPr="00EA3995">
              <w:rPr>
                <w:shd w:val="clear" w:color="auto" w:fill="FFFFFF"/>
              </w:rPr>
              <w:t>Ketegenov</w:t>
            </w:r>
            <w:proofErr w:type="spellEnd"/>
            <w:r w:rsidRPr="00EA3995">
              <w:rPr>
                <w:shd w:val="clear" w:color="auto" w:fill="FFFFFF"/>
              </w:rPr>
              <w:t xml:space="preserve"> T.A., </w:t>
            </w:r>
            <w:proofErr w:type="spellStart"/>
            <w:r w:rsidRPr="00EA3995">
              <w:t>Kamunur</w:t>
            </w:r>
            <w:proofErr w:type="spellEnd"/>
            <w:r w:rsidRPr="00EA3995">
              <w:t xml:space="preserve">, K.; </w:t>
            </w:r>
            <w:proofErr w:type="spellStart"/>
            <w:r w:rsidRPr="00EA3995">
              <w:t>Batkal</w:t>
            </w:r>
            <w:proofErr w:type="spellEnd"/>
            <w:r w:rsidRPr="00EA3995">
              <w:t>, A.; Nadirov, R.</w:t>
            </w:r>
          </w:p>
        </w:tc>
        <w:tc>
          <w:tcPr>
            <w:tcW w:w="1271" w:type="dxa"/>
            <w:tcBorders>
              <w:top w:val="single" w:sz="4" w:space="0" w:color="auto"/>
              <w:left w:val="single" w:sz="4" w:space="0" w:color="auto"/>
              <w:bottom w:val="single" w:sz="4" w:space="0" w:color="auto"/>
              <w:right w:val="single" w:sz="4" w:space="0" w:color="auto"/>
            </w:tcBorders>
          </w:tcPr>
          <w:p w14:paraId="1E532DA5" w14:textId="70C6644E" w:rsidR="000B7BCA" w:rsidRPr="004A04BE" w:rsidRDefault="000B7BCA" w:rsidP="000B7BCA">
            <w:pPr>
              <w:ind w:left="29"/>
              <w:jc w:val="center"/>
              <w:rPr>
                <w:lang w:val="kk-KZ"/>
              </w:rPr>
            </w:pPr>
            <w:r w:rsidRPr="00EA3995">
              <w:rPr>
                <w:lang w:val="kk-KZ"/>
              </w:rPr>
              <w:t>бірлескен автор</w:t>
            </w:r>
          </w:p>
        </w:tc>
      </w:tr>
      <w:tr w:rsidR="000B7BCA" w:rsidRPr="004A04BE" w14:paraId="0484A7ED" w14:textId="77777777" w:rsidTr="00645E4F">
        <w:trPr>
          <w:trHeight w:val="146"/>
        </w:trPr>
        <w:tc>
          <w:tcPr>
            <w:tcW w:w="421" w:type="dxa"/>
            <w:tcBorders>
              <w:top w:val="single" w:sz="4" w:space="0" w:color="auto"/>
              <w:left w:val="single" w:sz="4" w:space="0" w:color="auto"/>
              <w:bottom w:val="single" w:sz="4" w:space="0" w:color="auto"/>
              <w:right w:val="single" w:sz="4" w:space="0" w:color="auto"/>
            </w:tcBorders>
          </w:tcPr>
          <w:p w14:paraId="6DA78F2D"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42F2FF8C" w14:textId="77777777" w:rsidR="000B7BCA" w:rsidRDefault="000B7BCA" w:rsidP="000B7BCA">
            <w:pPr>
              <w:pStyle w:val="mat-body-1"/>
              <w:shd w:val="clear" w:color="auto" w:fill="FFFFFF"/>
              <w:spacing w:before="0" w:beforeAutospacing="0" w:after="0" w:afterAutospacing="0"/>
              <w:jc w:val="both"/>
              <w:rPr>
                <w:rStyle w:val="ad"/>
                <w:bCs/>
                <w:color w:val="auto"/>
                <w:u w:val="none"/>
                <w:bdr w:val="none" w:sz="0" w:space="0" w:color="auto" w:frame="1"/>
                <w:shd w:val="clear" w:color="auto" w:fill="FFFFFF"/>
                <w:lang w:val="en-US"/>
              </w:rPr>
            </w:pPr>
            <w:hyperlink r:id="rId20" w:history="1">
              <w:r>
                <w:rPr>
                  <w:rStyle w:val="ad"/>
                  <w:bCs/>
                  <w:color w:val="auto"/>
                  <w:u w:val="none"/>
                  <w:bdr w:val="none" w:sz="0" w:space="0" w:color="auto" w:frame="1"/>
                  <w:shd w:val="clear" w:color="auto" w:fill="FFFFFF"/>
                  <w:lang w:val="en-US"/>
                </w:rPr>
                <w:t xml:space="preserve">The role of the alkaline </w:t>
              </w:r>
              <w:r w:rsidRPr="000B7BCA">
                <w:rPr>
                  <w:rStyle w:val="ad"/>
                  <w:bCs/>
                  <w:color w:val="auto"/>
                  <w:u w:val="none"/>
                  <w:bdr w:val="none" w:sz="0" w:space="0" w:color="auto" w:frame="1"/>
                  <w:shd w:val="clear" w:color="auto" w:fill="FFFFFF"/>
                  <w:lang w:val="en-US"/>
                </w:rPr>
                <w:t>promoter on the formation of strength and burning of coal briquettes</w:t>
              </w:r>
            </w:hyperlink>
          </w:p>
          <w:p w14:paraId="502CAF74" w14:textId="6CF42DB8" w:rsidR="000B7BCA" w:rsidRPr="000B7BCA" w:rsidRDefault="000B7BCA" w:rsidP="000B7BCA">
            <w:pPr>
              <w:pStyle w:val="mat-body-1"/>
              <w:shd w:val="clear" w:color="auto" w:fill="FFFFFF"/>
              <w:spacing w:before="0" w:beforeAutospacing="0" w:after="0" w:afterAutospacing="0"/>
              <w:jc w:val="both"/>
              <w:rPr>
                <w:spacing w:val="4"/>
                <w:lang w:val="en-US"/>
              </w:rPr>
            </w:pPr>
          </w:p>
        </w:tc>
        <w:tc>
          <w:tcPr>
            <w:tcW w:w="993" w:type="dxa"/>
            <w:tcBorders>
              <w:top w:val="single" w:sz="4" w:space="0" w:color="auto"/>
              <w:left w:val="single" w:sz="4" w:space="0" w:color="auto"/>
              <w:bottom w:val="single" w:sz="4" w:space="0" w:color="auto"/>
              <w:right w:val="single" w:sz="4" w:space="0" w:color="auto"/>
            </w:tcBorders>
          </w:tcPr>
          <w:p w14:paraId="5D53C397" w14:textId="52028112" w:rsidR="000B7BCA" w:rsidRPr="004A04BE" w:rsidRDefault="000B7BCA" w:rsidP="000B7BCA">
            <w:pPr>
              <w:ind w:left="29"/>
              <w:jc w:val="cente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451E64F5" w14:textId="77777777" w:rsidR="000B7BCA" w:rsidRPr="00EA3995" w:rsidRDefault="000B7BCA" w:rsidP="000B7BCA">
            <w:pPr>
              <w:shd w:val="clear" w:color="auto" w:fill="FFFFFF"/>
            </w:pPr>
            <w:r w:rsidRPr="00EA3995">
              <w:t>South-African-Journal-of-Chemical-Engineering. – 2022. – Vol.42. – P.156-161</w:t>
            </w:r>
          </w:p>
          <w:p w14:paraId="71835883" w14:textId="3A13E78B" w:rsidR="000B7BCA" w:rsidRPr="000B7BCA" w:rsidRDefault="000B7BCA" w:rsidP="000B7BCA">
            <w:pPr>
              <w:jc w:val="center"/>
              <w:rPr>
                <w:rStyle w:val="a9"/>
                <w:i w:val="0"/>
                <w:lang w:val="kk-KZ"/>
              </w:rPr>
            </w:pPr>
            <w:r w:rsidRPr="00EA3995">
              <w:t>DOI: </w:t>
            </w:r>
            <w:hyperlink r:id="rId21" w:tgtFrame="_blank" w:history="1">
              <w:r w:rsidRPr="00EA3995">
                <w:rPr>
                  <w:rStyle w:val="ad"/>
                  <w:bdr w:val="none" w:sz="0" w:space="0" w:color="auto" w:frame="1"/>
                </w:rPr>
                <w:t>10.1016/j.sajce.2022.08.009</w:t>
              </w:r>
            </w:hyperlink>
          </w:p>
        </w:tc>
        <w:tc>
          <w:tcPr>
            <w:tcW w:w="1843" w:type="dxa"/>
            <w:tcBorders>
              <w:top w:val="single" w:sz="4" w:space="0" w:color="auto"/>
              <w:left w:val="single" w:sz="4" w:space="0" w:color="auto"/>
              <w:bottom w:val="single" w:sz="4" w:space="0" w:color="auto"/>
              <w:right w:val="single" w:sz="4" w:space="0" w:color="auto"/>
            </w:tcBorders>
          </w:tcPr>
          <w:p w14:paraId="56E77F91" w14:textId="28A67F7D" w:rsidR="000B7BCA" w:rsidRPr="00EA41DC" w:rsidRDefault="000B7BCA" w:rsidP="000B7BCA">
            <w:pPr>
              <w:jc w:val="center"/>
            </w:pPr>
            <w:r w:rsidRPr="00EA3995">
              <w:t>-</w:t>
            </w:r>
          </w:p>
        </w:tc>
        <w:tc>
          <w:tcPr>
            <w:tcW w:w="1134" w:type="dxa"/>
            <w:tcBorders>
              <w:top w:val="single" w:sz="4" w:space="0" w:color="auto"/>
              <w:left w:val="single" w:sz="4" w:space="0" w:color="auto"/>
              <w:bottom w:val="single" w:sz="4" w:space="0" w:color="auto"/>
              <w:right w:val="single" w:sz="4" w:space="0" w:color="auto"/>
            </w:tcBorders>
          </w:tcPr>
          <w:p w14:paraId="0A15BFC3" w14:textId="16759689" w:rsidR="000B7BCA" w:rsidRPr="00EA41DC" w:rsidRDefault="000B7BCA" w:rsidP="000B7BCA">
            <w:pPr>
              <w:ind w:left="29"/>
              <w:jc w:val="center"/>
            </w:pPr>
            <w:r w:rsidRPr="00EA3995">
              <w:t>-</w:t>
            </w:r>
          </w:p>
        </w:tc>
        <w:tc>
          <w:tcPr>
            <w:tcW w:w="1843" w:type="dxa"/>
            <w:tcBorders>
              <w:top w:val="single" w:sz="4" w:space="0" w:color="auto"/>
              <w:left w:val="single" w:sz="4" w:space="0" w:color="auto"/>
              <w:bottom w:val="single" w:sz="4" w:space="0" w:color="auto"/>
              <w:right w:val="single" w:sz="4" w:space="0" w:color="auto"/>
            </w:tcBorders>
          </w:tcPr>
          <w:p w14:paraId="41435453" w14:textId="77777777" w:rsidR="000B7BCA" w:rsidRPr="00EA3995" w:rsidRDefault="000B7BCA" w:rsidP="000B7BCA">
            <w:pPr>
              <w:rPr>
                <w:lang w:val="kk-KZ"/>
              </w:rPr>
            </w:pPr>
            <w:r w:rsidRPr="00EA3995">
              <w:t>SJR 2024</w:t>
            </w:r>
            <w:r w:rsidRPr="00EA3995">
              <w:rPr>
                <w:lang w:val="kk-KZ"/>
              </w:rPr>
              <w:t xml:space="preserve"> – 0,833</w:t>
            </w:r>
          </w:p>
          <w:p w14:paraId="4F06D99B" w14:textId="77777777" w:rsidR="000B7BCA" w:rsidRPr="00EA3995" w:rsidRDefault="000B7BCA" w:rsidP="000B7BCA">
            <w:pPr>
              <w:rPr>
                <w:color w:val="323232"/>
                <w:shd w:val="clear" w:color="auto" w:fill="FFFFFF"/>
                <w:lang w:val="kk-KZ"/>
              </w:rPr>
            </w:pPr>
            <w:proofErr w:type="spellStart"/>
            <w:r w:rsidRPr="00EA3995">
              <w:t>CiteScore</w:t>
            </w:r>
            <w:proofErr w:type="spellEnd"/>
            <w:r w:rsidRPr="00EA3995">
              <w:t> 2024</w:t>
            </w:r>
            <w:r w:rsidRPr="00EA3995">
              <w:rPr>
                <w:lang w:val="kk-KZ"/>
              </w:rPr>
              <w:t xml:space="preserve"> - 9</w:t>
            </w:r>
            <w:r w:rsidRPr="00EA3995">
              <w:rPr>
                <w:color w:val="323232"/>
                <w:shd w:val="clear" w:color="auto" w:fill="FFFFFF"/>
              </w:rPr>
              <w:t xml:space="preserve"> </w:t>
            </w:r>
            <w:r w:rsidRPr="00EA3995">
              <w:rPr>
                <w:color w:val="323232"/>
                <w:shd w:val="clear" w:color="auto" w:fill="FFFFFF"/>
                <w:lang w:val="kk-KZ"/>
              </w:rPr>
              <w:t xml:space="preserve"> </w:t>
            </w:r>
          </w:p>
          <w:p w14:paraId="7F6A4665" w14:textId="381CBB1F" w:rsidR="000B7BCA" w:rsidRPr="004A04BE" w:rsidRDefault="000B7BCA" w:rsidP="000B7BCA">
            <w:pPr>
              <w:jc w:val="center"/>
            </w:pPr>
          </w:p>
        </w:tc>
        <w:tc>
          <w:tcPr>
            <w:tcW w:w="2268" w:type="dxa"/>
            <w:tcBorders>
              <w:top w:val="single" w:sz="4" w:space="0" w:color="auto"/>
              <w:left w:val="single" w:sz="4" w:space="0" w:color="auto"/>
              <w:bottom w:val="single" w:sz="4" w:space="0" w:color="auto"/>
              <w:right w:val="single" w:sz="4" w:space="0" w:color="auto"/>
            </w:tcBorders>
          </w:tcPr>
          <w:p w14:paraId="2B1B977D" w14:textId="5364EC5B" w:rsidR="000B7BCA" w:rsidRPr="00D9544A" w:rsidRDefault="000B7BCA" w:rsidP="000B7BCA">
            <w:pPr>
              <w:ind w:left="29"/>
            </w:pPr>
            <w:proofErr w:type="spellStart"/>
            <w:r w:rsidRPr="00EA3995">
              <w:rPr>
                <w:shd w:val="clear" w:color="auto" w:fill="FFFFFF"/>
              </w:rPr>
              <w:t>Kamunur</w:t>
            </w:r>
            <w:proofErr w:type="spellEnd"/>
            <w:r w:rsidRPr="00EA3995">
              <w:rPr>
                <w:shd w:val="clear" w:color="auto" w:fill="FFFFFF"/>
              </w:rPr>
              <w:t xml:space="preserve"> K., </w:t>
            </w:r>
            <w:proofErr w:type="spellStart"/>
            <w:r w:rsidRPr="00EA3995">
              <w:rPr>
                <w:shd w:val="clear" w:color="auto" w:fill="FFFFFF"/>
              </w:rPr>
              <w:t>Ketegenov</w:t>
            </w:r>
            <w:proofErr w:type="spellEnd"/>
            <w:r w:rsidRPr="00EA3995">
              <w:rPr>
                <w:shd w:val="clear" w:color="auto" w:fill="FFFFFF"/>
              </w:rPr>
              <w:t xml:space="preserve"> T.A., Kalugin S., </w:t>
            </w:r>
            <w:proofErr w:type="spellStart"/>
            <w:r w:rsidRPr="00EA3995">
              <w:rPr>
                <w:shd w:val="clear" w:color="auto" w:fill="FFFFFF"/>
              </w:rPr>
              <w:t>Karagulanova</w:t>
            </w:r>
            <w:proofErr w:type="spellEnd"/>
            <w:r w:rsidRPr="00EA3995">
              <w:rPr>
                <w:shd w:val="clear" w:color="auto" w:fill="FFFFFF"/>
              </w:rPr>
              <w:t xml:space="preserve"> A.</w:t>
            </w:r>
          </w:p>
        </w:tc>
        <w:tc>
          <w:tcPr>
            <w:tcW w:w="1271" w:type="dxa"/>
            <w:tcBorders>
              <w:top w:val="single" w:sz="4" w:space="0" w:color="auto"/>
              <w:left w:val="single" w:sz="4" w:space="0" w:color="auto"/>
              <w:bottom w:val="single" w:sz="4" w:space="0" w:color="auto"/>
              <w:right w:val="single" w:sz="4" w:space="0" w:color="auto"/>
            </w:tcBorders>
          </w:tcPr>
          <w:p w14:paraId="5C8F678E" w14:textId="73E61342" w:rsidR="000B7BCA" w:rsidRPr="004A04BE" w:rsidRDefault="000B7BCA" w:rsidP="000B7BCA">
            <w:pPr>
              <w:ind w:left="29"/>
              <w:jc w:val="center"/>
              <w:rPr>
                <w:lang w:val="kk-KZ"/>
              </w:rPr>
            </w:pPr>
            <w:r w:rsidRPr="00EA3995">
              <w:rPr>
                <w:lang w:val="kk-KZ"/>
              </w:rPr>
              <w:t>бірінші</w:t>
            </w:r>
            <w:r w:rsidRPr="00EA3995">
              <w:t xml:space="preserve"> </w:t>
            </w:r>
            <w:proofErr w:type="spellStart"/>
            <w:r w:rsidRPr="00EA3995">
              <w:t>автор</w:t>
            </w:r>
            <w:proofErr w:type="spellEnd"/>
          </w:p>
        </w:tc>
      </w:tr>
      <w:tr w:rsidR="000B7BCA" w:rsidRPr="004A04BE" w14:paraId="79B75574"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06A0F3CD"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67B5B98A" w14:textId="2D2F0BD5" w:rsidR="000B7BCA" w:rsidRPr="00015F4B" w:rsidRDefault="000B7BCA" w:rsidP="000B7BCA">
            <w:pPr>
              <w:pStyle w:val="mat-body-1"/>
              <w:shd w:val="clear" w:color="auto" w:fill="FFFFFF"/>
              <w:spacing w:before="0" w:beforeAutospacing="0" w:after="0" w:afterAutospacing="0"/>
              <w:rPr>
                <w:spacing w:val="4"/>
                <w:lang w:val="en-US"/>
              </w:rPr>
            </w:pPr>
            <w:r w:rsidRPr="00EA3995">
              <w:rPr>
                <w:lang w:val="en-US"/>
              </w:rPr>
              <w:t>Efficient Copper Recovery from Chalcopyrite Using an «Isopropanol–Sulfuric Acid–Sodium Dodecyl Sulfate» System</w:t>
            </w:r>
          </w:p>
        </w:tc>
        <w:tc>
          <w:tcPr>
            <w:tcW w:w="993" w:type="dxa"/>
            <w:tcBorders>
              <w:top w:val="single" w:sz="4" w:space="0" w:color="auto"/>
              <w:left w:val="single" w:sz="4" w:space="0" w:color="auto"/>
              <w:bottom w:val="single" w:sz="4" w:space="0" w:color="auto"/>
              <w:right w:val="single" w:sz="4" w:space="0" w:color="auto"/>
            </w:tcBorders>
          </w:tcPr>
          <w:p w14:paraId="419BDA92" w14:textId="0649F0B0" w:rsidR="000B7BCA" w:rsidRPr="00C87432" w:rsidRDefault="000B7BCA" w:rsidP="000B7BCA">
            <w:pPr>
              <w:ind w:left="29"/>
              <w:jc w:val="center"/>
              <w:rPr>
                <w:lang w:val="ru-RU"/>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5BFC2F90" w14:textId="77777777" w:rsidR="000B7BCA" w:rsidRPr="00EA3995" w:rsidRDefault="000B7BCA" w:rsidP="000B7BCA">
            <w:pPr>
              <w:numPr>
                <w:ilvl w:val="0"/>
                <w:numId w:val="16"/>
              </w:numPr>
              <w:shd w:val="clear" w:color="auto" w:fill="FFFFFF"/>
              <w:ind w:left="0"/>
              <w:rPr>
                <w:rStyle w:val="typography-modulelvnit"/>
                <w:rFonts w:eastAsia="Arial Unicode MS"/>
              </w:rPr>
            </w:pPr>
            <w:r w:rsidRPr="00EA3995">
              <w:rPr>
                <w:rStyle w:val="a9"/>
                <w:shd w:val="clear" w:color="auto" w:fill="FFFFFF"/>
              </w:rPr>
              <w:t>Minerals</w:t>
            </w:r>
            <w:r w:rsidRPr="00EA3995">
              <w:rPr>
                <w:rStyle w:val="typography-modulelvnit"/>
                <w:rFonts w:eastAsia="Arial Unicode MS"/>
                <w:shd w:val="clear" w:color="auto" w:fill="FFFFFF"/>
              </w:rPr>
              <w:t>, 2023, 13(10), 1346</w:t>
            </w:r>
          </w:p>
          <w:p w14:paraId="74B98B44" w14:textId="77777777" w:rsidR="000B7BCA" w:rsidRPr="00EA3995" w:rsidRDefault="000B7BCA" w:rsidP="000B7BCA">
            <w:pPr>
              <w:shd w:val="clear" w:color="auto" w:fill="FFFFFF"/>
            </w:pPr>
            <w:hyperlink r:id="rId22" w:history="1">
              <w:r w:rsidRPr="00EA3995">
                <w:rPr>
                  <w:rStyle w:val="ad"/>
                  <w:bCs/>
                  <w:color w:val="00B0F0"/>
                  <w:shd w:val="clear" w:color="auto" w:fill="FFFFFF"/>
                </w:rPr>
                <w:t>https://doi.org/10.3390/min13101346</w:t>
              </w:r>
            </w:hyperlink>
          </w:p>
          <w:p w14:paraId="131CDB0C" w14:textId="5DA34789" w:rsidR="000B7BCA" w:rsidRPr="00EA41DC" w:rsidRDefault="000B7BCA" w:rsidP="000B7BCA">
            <w:pPr>
              <w:jc w:val="center"/>
              <w:rPr>
                <w:rStyle w:val="a9"/>
                <w:i w:val="0"/>
              </w:rPr>
            </w:pPr>
          </w:p>
        </w:tc>
        <w:tc>
          <w:tcPr>
            <w:tcW w:w="1843" w:type="dxa"/>
            <w:tcBorders>
              <w:top w:val="single" w:sz="4" w:space="0" w:color="auto"/>
              <w:left w:val="single" w:sz="4" w:space="0" w:color="auto"/>
              <w:bottom w:val="single" w:sz="4" w:space="0" w:color="auto"/>
              <w:right w:val="single" w:sz="4" w:space="0" w:color="auto"/>
            </w:tcBorders>
          </w:tcPr>
          <w:p w14:paraId="550C2430" w14:textId="360F96CF" w:rsidR="000B7BCA" w:rsidRPr="00EA41DC" w:rsidRDefault="000B7BCA" w:rsidP="000B7BCA">
            <w:pPr>
              <w:jc w:val="center"/>
            </w:pPr>
            <w:r w:rsidRPr="00EA3995">
              <w:t>JCI – 0.71</w:t>
            </w:r>
          </w:p>
        </w:tc>
        <w:tc>
          <w:tcPr>
            <w:tcW w:w="1134" w:type="dxa"/>
            <w:tcBorders>
              <w:top w:val="single" w:sz="4" w:space="0" w:color="auto"/>
              <w:left w:val="single" w:sz="4" w:space="0" w:color="auto"/>
              <w:bottom w:val="single" w:sz="4" w:space="0" w:color="auto"/>
              <w:right w:val="single" w:sz="4" w:space="0" w:color="auto"/>
            </w:tcBorders>
          </w:tcPr>
          <w:p w14:paraId="5C356D3E" w14:textId="77777777" w:rsidR="000B7BCA" w:rsidRPr="00EA3995" w:rsidRDefault="000B7BCA" w:rsidP="000B7BCA">
            <w:r w:rsidRPr="00EA3995">
              <w:t>IF 2.2</w:t>
            </w:r>
          </w:p>
          <w:p w14:paraId="08ACC2B0" w14:textId="77777777" w:rsidR="000B7BCA" w:rsidRPr="00EA3995" w:rsidRDefault="000B7BCA" w:rsidP="000B7BCA">
            <w:r w:rsidRPr="00EA3995">
              <w:t xml:space="preserve">Q2 </w:t>
            </w:r>
          </w:p>
          <w:p w14:paraId="4DD5348E" w14:textId="0F19649C" w:rsidR="000B7BCA" w:rsidRPr="00EA41DC" w:rsidRDefault="000B7BCA" w:rsidP="000B7BCA">
            <w:pPr>
              <w:ind w:left="29"/>
              <w:jc w:val="center"/>
            </w:pPr>
          </w:p>
        </w:tc>
        <w:tc>
          <w:tcPr>
            <w:tcW w:w="1843" w:type="dxa"/>
            <w:tcBorders>
              <w:top w:val="single" w:sz="4" w:space="0" w:color="auto"/>
              <w:left w:val="single" w:sz="4" w:space="0" w:color="auto"/>
              <w:bottom w:val="single" w:sz="4" w:space="0" w:color="auto"/>
              <w:right w:val="single" w:sz="4" w:space="0" w:color="auto"/>
            </w:tcBorders>
          </w:tcPr>
          <w:p w14:paraId="66B58146" w14:textId="77777777" w:rsidR="000B7BCA" w:rsidRPr="00EA3995" w:rsidRDefault="000B7BCA" w:rsidP="000B7BCA">
            <w:pPr>
              <w:rPr>
                <w:lang w:val="kk-KZ"/>
              </w:rPr>
            </w:pPr>
            <w:r w:rsidRPr="00EA3995">
              <w:t>SJR 2024</w:t>
            </w:r>
            <w:r w:rsidRPr="00EA3995">
              <w:rPr>
                <w:lang w:val="kk-KZ"/>
              </w:rPr>
              <w:t xml:space="preserve"> – 0,545</w:t>
            </w:r>
          </w:p>
          <w:p w14:paraId="074E13BD" w14:textId="5C2D4221" w:rsidR="000B7BCA" w:rsidRPr="004A04BE" w:rsidRDefault="000B7BCA" w:rsidP="00D5730C">
            <w:proofErr w:type="spellStart"/>
            <w:r w:rsidRPr="00EA3995">
              <w:t>CiteScore</w:t>
            </w:r>
            <w:proofErr w:type="spellEnd"/>
            <w:r w:rsidRPr="00EA3995">
              <w:t> 2024</w:t>
            </w:r>
            <w:r w:rsidRPr="00EA3995">
              <w:rPr>
                <w:lang w:val="kk-KZ"/>
              </w:rPr>
              <w:t xml:space="preserve"> – 4,4</w:t>
            </w:r>
            <w:r w:rsidRPr="00EA3995">
              <w:rPr>
                <w:color w:val="323232"/>
                <w:shd w:val="clear" w:color="auto" w:fill="FFFFFF"/>
              </w:rPr>
              <w:t xml:space="preserve"> </w:t>
            </w:r>
            <w:r w:rsidRPr="00EA3995">
              <w:rPr>
                <w:color w:val="323232"/>
                <w:shd w:val="clear" w:color="auto" w:fill="FFFFFF"/>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14:paraId="1E470DD3" w14:textId="77777777" w:rsidR="000B7BCA" w:rsidRPr="00EA3995" w:rsidRDefault="000B7BCA" w:rsidP="000B7BCA">
            <w:pPr>
              <w:shd w:val="clear" w:color="auto" w:fill="FFFFFF"/>
              <w:rPr>
                <w:rStyle w:val="authors-moduleumr1o"/>
              </w:rPr>
            </w:pPr>
            <w:hyperlink r:id="rId23" w:history="1">
              <w:r w:rsidRPr="00EA3995">
                <w:rPr>
                  <w:rStyle w:val="typography-modulelvnit"/>
                  <w:rFonts w:eastAsia="Arial Unicode MS"/>
                  <w:bdr w:val="none" w:sz="0" w:space="0" w:color="auto" w:frame="1"/>
                </w:rPr>
                <w:t>Kenzhaliyev, B.</w:t>
              </w:r>
            </w:hyperlink>
            <w:r w:rsidRPr="00EA3995">
              <w:rPr>
                <w:rStyle w:val="authors-moduleumr1o"/>
              </w:rPr>
              <w:t xml:space="preserve">, </w:t>
            </w:r>
            <w:hyperlink r:id="rId24" w:history="1">
              <w:r w:rsidRPr="00EA3995">
                <w:rPr>
                  <w:rStyle w:val="typography-modulelvnit"/>
                  <w:rFonts w:eastAsia="Arial Unicode MS"/>
                  <w:bdr w:val="none" w:sz="0" w:space="0" w:color="auto" w:frame="1"/>
                </w:rPr>
                <w:t>Ketegenov, T.</w:t>
              </w:r>
            </w:hyperlink>
            <w:r w:rsidRPr="00EA3995">
              <w:rPr>
                <w:rStyle w:val="authors-moduleumr1o"/>
              </w:rPr>
              <w:t xml:space="preserve">, </w:t>
            </w:r>
          </w:p>
          <w:p w14:paraId="26EA1E76" w14:textId="77777777" w:rsidR="000B7BCA" w:rsidRDefault="000B7BCA" w:rsidP="000B7BCA">
            <w:pPr>
              <w:shd w:val="clear" w:color="auto" w:fill="FFFFFF"/>
            </w:pPr>
            <w:proofErr w:type="spellStart"/>
            <w:r w:rsidRPr="00247C73">
              <w:t>Kamunur</w:t>
            </w:r>
            <w:proofErr w:type="spellEnd"/>
            <w:r w:rsidRPr="00247C73">
              <w:t xml:space="preserve"> K., </w:t>
            </w:r>
          </w:p>
          <w:p w14:paraId="7E9F614A" w14:textId="77777777" w:rsidR="000B7BCA" w:rsidRDefault="000B7BCA" w:rsidP="000B7BCA">
            <w:pPr>
              <w:shd w:val="clear" w:color="auto" w:fill="FFFFFF"/>
              <w:rPr>
                <w:rStyle w:val="authors-moduleumr1o"/>
              </w:rPr>
            </w:pPr>
            <w:hyperlink r:id="rId25" w:history="1">
              <w:proofErr w:type="spellStart"/>
              <w:r w:rsidRPr="00247C73">
                <w:rPr>
                  <w:rStyle w:val="typography-modulelvnit"/>
                  <w:rFonts w:eastAsia="Arial Unicode MS"/>
                  <w:bdr w:val="none" w:sz="0" w:space="0" w:color="auto" w:frame="1"/>
                </w:rPr>
                <w:t>Batkal</w:t>
              </w:r>
              <w:proofErr w:type="spellEnd"/>
              <w:r w:rsidRPr="00247C73">
                <w:rPr>
                  <w:rStyle w:val="typography-modulelvnit"/>
                  <w:rFonts w:eastAsia="Arial Unicode MS"/>
                  <w:bdr w:val="none" w:sz="0" w:space="0" w:color="auto" w:frame="1"/>
                </w:rPr>
                <w:t>, A.</w:t>
              </w:r>
            </w:hyperlink>
            <w:r w:rsidRPr="00247C73">
              <w:rPr>
                <w:rStyle w:val="authors-moduleumr1o"/>
              </w:rPr>
              <w:t xml:space="preserve">, </w:t>
            </w:r>
          </w:p>
          <w:p w14:paraId="5957FF91" w14:textId="43645E93" w:rsidR="000B7BCA" w:rsidRPr="00D9544A" w:rsidRDefault="000B7BCA" w:rsidP="000B7BCA">
            <w:pPr>
              <w:ind w:left="29"/>
            </w:pPr>
            <w:hyperlink r:id="rId26" w:history="1">
              <w:r w:rsidRPr="00247C73">
                <w:rPr>
                  <w:rStyle w:val="typography-modulelvnit"/>
                  <w:rFonts w:eastAsia="Arial Unicode MS"/>
                  <w:bdr w:val="none" w:sz="0" w:space="0" w:color="auto" w:frame="1"/>
                </w:rPr>
                <w:t>Nadirov, R.</w:t>
              </w:r>
            </w:hyperlink>
          </w:p>
        </w:tc>
        <w:tc>
          <w:tcPr>
            <w:tcW w:w="1271" w:type="dxa"/>
            <w:tcBorders>
              <w:top w:val="single" w:sz="4" w:space="0" w:color="auto"/>
              <w:left w:val="single" w:sz="4" w:space="0" w:color="auto"/>
              <w:bottom w:val="single" w:sz="4" w:space="0" w:color="auto"/>
              <w:right w:val="single" w:sz="4" w:space="0" w:color="auto"/>
            </w:tcBorders>
          </w:tcPr>
          <w:p w14:paraId="1FF44993" w14:textId="4A9D98B6" w:rsidR="000B7BCA" w:rsidRPr="004A04BE" w:rsidRDefault="000B7BCA" w:rsidP="000B7BCA">
            <w:pPr>
              <w:ind w:left="29"/>
              <w:jc w:val="center"/>
              <w:rPr>
                <w:lang w:val="kk-KZ"/>
              </w:rPr>
            </w:pPr>
            <w:r w:rsidRPr="00EA3995">
              <w:rPr>
                <w:lang w:val="kk-KZ"/>
              </w:rPr>
              <w:t>бірлескен автор</w:t>
            </w:r>
          </w:p>
        </w:tc>
      </w:tr>
      <w:tr w:rsidR="000B7BCA" w:rsidRPr="004A04BE" w14:paraId="0BD88DE7"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534E6634"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01B3A7F2" w14:textId="7F05BE03" w:rsidR="000B7BCA" w:rsidRPr="00EA3995" w:rsidRDefault="000B7BCA" w:rsidP="000B7BCA">
            <w:pPr>
              <w:pStyle w:val="mat-body-1"/>
              <w:shd w:val="clear" w:color="auto" w:fill="FFFFFF"/>
              <w:spacing w:before="0" w:beforeAutospacing="0" w:after="0" w:afterAutospacing="0"/>
              <w:rPr>
                <w:lang w:val="en-US"/>
              </w:rPr>
            </w:pPr>
            <w:r w:rsidRPr="00EA3995">
              <w:rPr>
                <w:lang w:val="en-US"/>
              </w:rPr>
              <w:t>Energy-Intensive Materials with Mechanically Activated Components.</w:t>
            </w:r>
          </w:p>
        </w:tc>
        <w:tc>
          <w:tcPr>
            <w:tcW w:w="993" w:type="dxa"/>
            <w:tcBorders>
              <w:top w:val="single" w:sz="4" w:space="0" w:color="auto"/>
              <w:left w:val="single" w:sz="4" w:space="0" w:color="auto"/>
              <w:bottom w:val="single" w:sz="4" w:space="0" w:color="auto"/>
              <w:right w:val="single" w:sz="4" w:space="0" w:color="auto"/>
            </w:tcBorders>
          </w:tcPr>
          <w:p w14:paraId="643E943A" w14:textId="496F9D1B" w:rsidR="000B7BCA" w:rsidRPr="00EA3995" w:rsidRDefault="000B7BCA" w:rsidP="000B7BCA">
            <w:pPr>
              <w:ind w:left="29"/>
              <w:jc w:val="center"/>
              <w:rPr>
                <w:lang w:val="kk-KZ"/>
              </w:rPr>
            </w:pPr>
            <w:r>
              <w:rPr>
                <w:lang w:val="kk-KZ"/>
              </w:rPr>
              <w:t>шолу</w:t>
            </w:r>
          </w:p>
        </w:tc>
        <w:tc>
          <w:tcPr>
            <w:tcW w:w="2409" w:type="dxa"/>
            <w:tcBorders>
              <w:top w:val="single" w:sz="4" w:space="0" w:color="auto"/>
              <w:left w:val="single" w:sz="4" w:space="0" w:color="auto"/>
              <w:bottom w:val="single" w:sz="4" w:space="0" w:color="auto"/>
              <w:right w:val="single" w:sz="4" w:space="0" w:color="auto"/>
            </w:tcBorders>
          </w:tcPr>
          <w:p w14:paraId="28C98483" w14:textId="77777777" w:rsidR="000B7BCA" w:rsidRPr="00EA3995" w:rsidRDefault="000B7BCA" w:rsidP="000B7BCA">
            <w:pPr>
              <w:shd w:val="clear" w:color="auto" w:fill="FFFFFF"/>
              <w:tabs>
                <w:tab w:val="left" w:pos="851"/>
                <w:tab w:val="left" w:pos="993"/>
              </w:tabs>
              <w:jc w:val="both"/>
            </w:pPr>
            <w:proofErr w:type="spellStart"/>
            <w:r w:rsidRPr="00EA3995">
              <w:t>ChemEngineering</w:t>
            </w:r>
            <w:proofErr w:type="spellEnd"/>
            <w:r w:rsidRPr="00EA3995">
              <w:t>, 7(5), 97.</w:t>
            </w:r>
          </w:p>
          <w:p w14:paraId="4FC96072" w14:textId="55ED6011" w:rsidR="000B7BCA" w:rsidRPr="00EA3995" w:rsidRDefault="000B7BCA" w:rsidP="000B7BCA">
            <w:pPr>
              <w:numPr>
                <w:ilvl w:val="0"/>
                <w:numId w:val="16"/>
              </w:numPr>
              <w:shd w:val="clear" w:color="auto" w:fill="FFFFFF"/>
              <w:ind w:left="0"/>
              <w:rPr>
                <w:rStyle w:val="a9"/>
                <w:shd w:val="clear" w:color="auto" w:fill="FFFFFF"/>
              </w:rPr>
            </w:pPr>
            <w:hyperlink r:id="rId27" w:history="1">
              <w:r w:rsidRPr="00EA3995">
                <w:rPr>
                  <w:rStyle w:val="ad"/>
                  <w:bCs/>
                  <w:color w:val="00B0F0"/>
                  <w:shd w:val="clear" w:color="auto" w:fill="FFFFFF"/>
                </w:rPr>
                <w:t>https://doi.org/10.3390/chemengineering7050097</w:t>
              </w:r>
            </w:hyperlink>
          </w:p>
        </w:tc>
        <w:tc>
          <w:tcPr>
            <w:tcW w:w="1843" w:type="dxa"/>
            <w:tcBorders>
              <w:top w:val="single" w:sz="4" w:space="0" w:color="auto"/>
              <w:left w:val="single" w:sz="4" w:space="0" w:color="auto"/>
              <w:bottom w:val="single" w:sz="4" w:space="0" w:color="auto"/>
              <w:right w:val="single" w:sz="4" w:space="0" w:color="auto"/>
            </w:tcBorders>
          </w:tcPr>
          <w:p w14:paraId="7B85CB0E" w14:textId="0E8B5B26" w:rsidR="000B7BCA" w:rsidRPr="00EA3995" w:rsidRDefault="000B7BCA" w:rsidP="000B7BCA">
            <w:pPr>
              <w:jc w:val="center"/>
            </w:pPr>
            <w:r w:rsidRPr="00EA3995">
              <w:t>JCI – 0.44</w:t>
            </w:r>
          </w:p>
        </w:tc>
        <w:tc>
          <w:tcPr>
            <w:tcW w:w="1134" w:type="dxa"/>
            <w:tcBorders>
              <w:top w:val="single" w:sz="4" w:space="0" w:color="auto"/>
              <w:left w:val="single" w:sz="4" w:space="0" w:color="auto"/>
              <w:bottom w:val="single" w:sz="4" w:space="0" w:color="auto"/>
              <w:right w:val="single" w:sz="4" w:space="0" w:color="auto"/>
            </w:tcBorders>
          </w:tcPr>
          <w:p w14:paraId="133474A8" w14:textId="77777777" w:rsidR="000B7BCA" w:rsidRPr="00EA3995" w:rsidRDefault="000B7BCA" w:rsidP="000B7BCA">
            <w:r w:rsidRPr="00EA3995">
              <w:t>IF 3.4</w:t>
            </w:r>
          </w:p>
          <w:p w14:paraId="5E6C1F2E" w14:textId="77777777" w:rsidR="000B7BCA" w:rsidRPr="00EA3995" w:rsidRDefault="000B7BCA" w:rsidP="000B7BCA">
            <w:r w:rsidRPr="00EA3995">
              <w:t>Q2</w:t>
            </w:r>
          </w:p>
          <w:p w14:paraId="56CBC987" w14:textId="77777777" w:rsidR="000B7BCA" w:rsidRPr="00EA3995" w:rsidRDefault="000B7BCA" w:rsidP="000B7BCA"/>
        </w:tc>
        <w:tc>
          <w:tcPr>
            <w:tcW w:w="1843" w:type="dxa"/>
            <w:tcBorders>
              <w:top w:val="single" w:sz="4" w:space="0" w:color="auto"/>
              <w:left w:val="single" w:sz="4" w:space="0" w:color="auto"/>
              <w:bottom w:val="single" w:sz="4" w:space="0" w:color="auto"/>
              <w:right w:val="single" w:sz="4" w:space="0" w:color="auto"/>
            </w:tcBorders>
          </w:tcPr>
          <w:p w14:paraId="74F512DB" w14:textId="77777777" w:rsidR="000B7BCA" w:rsidRPr="00EA3995" w:rsidRDefault="000B7BCA" w:rsidP="000B7BCA">
            <w:r w:rsidRPr="00EA3995">
              <w:t>SJR 2024 - 0.568</w:t>
            </w:r>
          </w:p>
          <w:p w14:paraId="78E15204" w14:textId="77777777" w:rsidR="000B7BCA" w:rsidRPr="00EA3995" w:rsidRDefault="000B7BCA" w:rsidP="000B7BCA">
            <w:proofErr w:type="spellStart"/>
            <w:r w:rsidRPr="00EA3995">
              <w:t>CiteScore</w:t>
            </w:r>
            <w:proofErr w:type="spellEnd"/>
            <w:r w:rsidRPr="00EA3995">
              <w:t> 2024 - 4.9</w:t>
            </w:r>
          </w:p>
          <w:p w14:paraId="62FF1A2E" w14:textId="77146A65" w:rsidR="000B7BCA" w:rsidRPr="00EA3995" w:rsidRDefault="000B7BCA" w:rsidP="000B7BCA">
            <w:r w:rsidRPr="00EA3995">
              <w:t xml:space="preserve">65 </w:t>
            </w:r>
            <w:r w:rsidRPr="00EA3995">
              <w:rPr>
                <w:color w:val="323232"/>
                <w:shd w:val="clear" w:color="auto" w:fill="FFFFFF"/>
              </w:rPr>
              <w:t>Chemical Engineering</w:t>
            </w:r>
          </w:p>
        </w:tc>
        <w:tc>
          <w:tcPr>
            <w:tcW w:w="2268" w:type="dxa"/>
            <w:tcBorders>
              <w:top w:val="single" w:sz="4" w:space="0" w:color="auto"/>
              <w:left w:val="single" w:sz="4" w:space="0" w:color="auto"/>
              <w:bottom w:val="single" w:sz="4" w:space="0" w:color="auto"/>
              <w:right w:val="single" w:sz="4" w:space="0" w:color="auto"/>
            </w:tcBorders>
          </w:tcPr>
          <w:p w14:paraId="6542AA23" w14:textId="77777777" w:rsidR="000B7BCA" w:rsidRPr="00EA3995" w:rsidRDefault="000B7BCA" w:rsidP="000B7BCA">
            <w:pPr>
              <w:shd w:val="clear" w:color="auto" w:fill="FFFFFF"/>
            </w:pPr>
            <w:proofErr w:type="spellStart"/>
            <w:r w:rsidRPr="00EA3995">
              <w:t>Ayagoz</w:t>
            </w:r>
            <w:proofErr w:type="spellEnd"/>
            <w:r w:rsidRPr="00EA3995">
              <w:t xml:space="preserve">, B., Bakhtiyar, S., </w:t>
            </w:r>
          </w:p>
          <w:p w14:paraId="4985EDE3" w14:textId="77777777" w:rsidR="000B7BCA" w:rsidRPr="00EA3995" w:rsidRDefault="000B7BCA" w:rsidP="000B7BCA">
            <w:pPr>
              <w:shd w:val="clear" w:color="auto" w:fill="FFFFFF"/>
            </w:pPr>
            <w:r w:rsidRPr="00EA3995">
              <w:t>Aida, A.,</w:t>
            </w:r>
          </w:p>
          <w:p w14:paraId="3203E9E5" w14:textId="77777777" w:rsidR="000B7BCA" w:rsidRPr="00EA3995" w:rsidRDefault="000B7BCA" w:rsidP="000B7BCA">
            <w:pPr>
              <w:shd w:val="clear" w:color="auto" w:fill="FFFFFF"/>
            </w:pPr>
            <w:r w:rsidRPr="00EA3995">
              <w:t xml:space="preserve">Kaster K., </w:t>
            </w:r>
          </w:p>
          <w:p w14:paraId="5B30B428" w14:textId="77777777" w:rsidR="000B7BCA" w:rsidRPr="00EA3995" w:rsidRDefault="000B7BCA" w:rsidP="000B7BCA">
            <w:pPr>
              <w:shd w:val="clear" w:color="auto" w:fill="FFFFFF"/>
            </w:pPr>
            <w:r w:rsidRPr="00EA3995">
              <w:t>Aisulu, B.,</w:t>
            </w:r>
          </w:p>
          <w:p w14:paraId="6F9C4441" w14:textId="767C44AF" w:rsidR="000B7BCA" w:rsidRDefault="000B7BCA" w:rsidP="000B7BCA">
            <w:pPr>
              <w:shd w:val="clear" w:color="auto" w:fill="FFFFFF"/>
              <w:rPr>
                <w:rStyle w:val="typography-modulelvnit"/>
                <w:rFonts w:eastAsia="Arial Unicode MS"/>
                <w:bdr w:val="none" w:sz="0" w:space="0" w:color="auto" w:frame="1"/>
              </w:rPr>
            </w:pPr>
            <w:proofErr w:type="spellStart"/>
            <w:r w:rsidRPr="00EA3995">
              <w:t>Bakhyt</w:t>
            </w:r>
            <w:proofErr w:type="spellEnd"/>
            <w:r w:rsidRPr="00EA3995">
              <w:t>, K.</w:t>
            </w:r>
          </w:p>
        </w:tc>
        <w:tc>
          <w:tcPr>
            <w:tcW w:w="1271" w:type="dxa"/>
            <w:tcBorders>
              <w:top w:val="single" w:sz="4" w:space="0" w:color="auto"/>
              <w:left w:val="single" w:sz="4" w:space="0" w:color="auto"/>
              <w:bottom w:val="single" w:sz="4" w:space="0" w:color="auto"/>
              <w:right w:val="single" w:sz="4" w:space="0" w:color="auto"/>
            </w:tcBorders>
          </w:tcPr>
          <w:p w14:paraId="58F360E1" w14:textId="1863EBD5" w:rsidR="000B7BCA" w:rsidRPr="00EA3995" w:rsidRDefault="000B7BCA" w:rsidP="000B7BCA">
            <w:pPr>
              <w:ind w:left="29"/>
              <w:jc w:val="center"/>
              <w:rPr>
                <w:lang w:val="kk-KZ"/>
              </w:rPr>
            </w:pPr>
            <w:r w:rsidRPr="00EA3995">
              <w:rPr>
                <w:lang w:val="kk-KZ"/>
              </w:rPr>
              <w:t>бірлескен автор</w:t>
            </w:r>
          </w:p>
        </w:tc>
      </w:tr>
      <w:tr w:rsidR="000B7BCA" w:rsidRPr="004A04BE" w14:paraId="70C1E2A3"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4D3CD8CE"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325636D2" w14:textId="3558EAA2" w:rsidR="000B7BCA" w:rsidRPr="00EA3995" w:rsidRDefault="000B7BCA" w:rsidP="000B7BCA">
            <w:pPr>
              <w:pStyle w:val="mat-body-1"/>
              <w:shd w:val="clear" w:color="auto" w:fill="FFFFFF"/>
              <w:spacing w:before="0" w:beforeAutospacing="0" w:after="0" w:afterAutospacing="0"/>
              <w:rPr>
                <w:lang w:val="en-US"/>
              </w:rPr>
            </w:pPr>
            <w:r w:rsidRPr="00EA3995">
              <w:rPr>
                <w:lang w:val="en-US"/>
              </w:rPr>
              <w:t xml:space="preserve">The Effect of </w:t>
            </w:r>
            <w:proofErr w:type="spellStart"/>
            <w:r w:rsidRPr="00EA3995">
              <w:rPr>
                <w:lang w:val="en-US"/>
              </w:rPr>
              <w:t>CuO</w:t>
            </w:r>
            <w:proofErr w:type="spellEnd"/>
            <w:r w:rsidRPr="00EA3995">
              <w:rPr>
                <w:lang w:val="en-US"/>
              </w:rPr>
              <w:t xml:space="preserve"> on the Thermal Behavior and Combustion Features of Pyrotechnic Compositions with AN/</w:t>
            </w:r>
            <w:proofErr w:type="spellStart"/>
            <w:r w:rsidRPr="00EA3995">
              <w:rPr>
                <w:lang w:val="en-US"/>
              </w:rPr>
              <w:t>MgAl</w:t>
            </w:r>
            <w:proofErr w:type="spellEnd"/>
            <w:r w:rsidRPr="00EA3995">
              <w:rPr>
                <w:color w:val="2E2E2E"/>
                <w:shd w:val="clear" w:color="auto" w:fill="FFFFFF"/>
                <w:lang w:val="en-US"/>
              </w:rPr>
              <w:t xml:space="preserve"> </w:t>
            </w:r>
          </w:p>
        </w:tc>
        <w:tc>
          <w:tcPr>
            <w:tcW w:w="993" w:type="dxa"/>
            <w:tcBorders>
              <w:top w:val="single" w:sz="4" w:space="0" w:color="auto"/>
              <w:left w:val="single" w:sz="4" w:space="0" w:color="auto"/>
              <w:bottom w:val="single" w:sz="4" w:space="0" w:color="auto"/>
              <w:right w:val="single" w:sz="4" w:space="0" w:color="auto"/>
            </w:tcBorders>
          </w:tcPr>
          <w:p w14:paraId="3081E3EB" w14:textId="2F2E2B15" w:rsidR="000B7BCA" w:rsidRPr="00EA3995" w:rsidRDefault="000B7BCA" w:rsidP="000B7BCA">
            <w:pPr>
              <w:ind w:left="29"/>
              <w:jc w:val="center"/>
              <w:rPr>
                <w:lang w:val="kk-KZ"/>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021168BF" w14:textId="1937A37E" w:rsidR="000B7BCA" w:rsidRPr="00EA3995" w:rsidRDefault="000B7BCA" w:rsidP="000B7BCA">
            <w:pPr>
              <w:numPr>
                <w:ilvl w:val="0"/>
                <w:numId w:val="16"/>
              </w:numPr>
              <w:shd w:val="clear" w:color="auto" w:fill="FFFFFF"/>
              <w:ind w:left="0"/>
              <w:rPr>
                <w:rStyle w:val="a9"/>
                <w:shd w:val="clear" w:color="auto" w:fill="FFFFFF"/>
              </w:rPr>
            </w:pPr>
            <w:r w:rsidRPr="00EA3995">
              <w:rPr>
                <w:rStyle w:val="a9"/>
                <w:color w:val="2E2E2E"/>
                <w:shd w:val="clear" w:color="auto" w:fill="FFFFFF"/>
              </w:rPr>
              <w:t>Sustainability (Switzerland)</w:t>
            </w:r>
            <w:r w:rsidRPr="00EA3995">
              <w:rPr>
                <w:rStyle w:val="typography-modulelvnit"/>
                <w:rFonts w:eastAsia="Arial Unicode MS"/>
                <w:color w:val="2E2E2E"/>
                <w:shd w:val="clear" w:color="auto" w:fill="FFFFFF"/>
              </w:rPr>
              <w:t xml:space="preserve">, 2024, 16(4), 1488 </w:t>
            </w:r>
            <w:hyperlink r:id="rId28" w:history="1">
              <w:r w:rsidRPr="00EA3995">
                <w:rPr>
                  <w:rStyle w:val="ad"/>
                  <w:bCs/>
                  <w:color w:val="00B0F0"/>
                  <w:shd w:val="clear" w:color="auto" w:fill="FFFFFF"/>
                </w:rPr>
                <w:t>https://doi.org/10.3390/su16041488</w:t>
              </w:r>
            </w:hyperlink>
          </w:p>
        </w:tc>
        <w:tc>
          <w:tcPr>
            <w:tcW w:w="1843" w:type="dxa"/>
            <w:tcBorders>
              <w:top w:val="single" w:sz="4" w:space="0" w:color="auto"/>
              <w:left w:val="single" w:sz="4" w:space="0" w:color="auto"/>
              <w:bottom w:val="single" w:sz="4" w:space="0" w:color="auto"/>
              <w:right w:val="single" w:sz="4" w:space="0" w:color="auto"/>
            </w:tcBorders>
          </w:tcPr>
          <w:p w14:paraId="70EC079A" w14:textId="6437479C" w:rsidR="000B7BCA" w:rsidRPr="00EA3995" w:rsidRDefault="000B7BCA" w:rsidP="000B7BCA">
            <w:pPr>
              <w:jc w:val="center"/>
            </w:pPr>
            <w:r w:rsidRPr="00EA3995">
              <w:t>JCI</w:t>
            </w:r>
            <w:r w:rsidR="00696616">
              <w:rPr>
                <w:lang w:val="ru-RU"/>
              </w:rPr>
              <w:t xml:space="preserve"> </w:t>
            </w:r>
            <w:proofErr w:type="gramStart"/>
            <w:r w:rsidR="00696616" w:rsidRPr="00EA3995">
              <w:t xml:space="preserve">– </w:t>
            </w:r>
            <w:r w:rsidRPr="00EA3995">
              <w:t xml:space="preserve"> 0</w:t>
            </w:r>
            <w:proofErr w:type="gramEnd"/>
            <w:r w:rsidRPr="00EA3995">
              <w:t>.67</w:t>
            </w:r>
          </w:p>
        </w:tc>
        <w:tc>
          <w:tcPr>
            <w:tcW w:w="1134" w:type="dxa"/>
            <w:tcBorders>
              <w:top w:val="single" w:sz="4" w:space="0" w:color="auto"/>
              <w:left w:val="single" w:sz="4" w:space="0" w:color="auto"/>
              <w:bottom w:val="single" w:sz="4" w:space="0" w:color="auto"/>
              <w:right w:val="single" w:sz="4" w:space="0" w:color="auto"/>
            </w:tcBorders>
          </w:tcPr>
          <w:p w14:paraId="227447C5" w14:textId="77777777" w:rsidR="000B7BCA" w:rsidRPr="00EA3995" w:rsidRDefault="000B7BCA" w:rsidP="000B7BCA">
            <w:r w:rsidRPr="00EA3995">
              <w:t>IF 3.3</w:t>
            </w:r>
          </w:p>
          <w:p w14:paraId="61F21187" w14:textId="77777777" w:rsidR="000B7BCA" w:rsidRPr="00EA3995" w:rsidRDefault="000B7BCA" w:rsidP="000B7BCA">
            <w:r w:rsidRPr="00EA3995">
              <w:t xml:space="preserve">Q2 </w:t>
            </w:r>
          </w:p>
          <w:p w14:paraId="29ECA333" w14:textId="77777777" w:rsidR="000B7BCA" w:rsidRPr="00EA3995" w:rsidRDefault="000B7BCA" w:rsidP="000B7BCA"/>
        </w:tc>
        <w:tc>
          <w:tcPr>
            <w:tcW w:w="1843" w:type="dxa"/>
            <w:tcBorders>
              <w:top w:val="single" w:sz="4" w:space="0" w:color="auto"/>
              <w:left w:val="single" w:sz="4" w:space="0" w:color="auto"/>
              <w:bottom w:val="single" w:sz="4" w:space="0" w:color="auto"/>
              <w:right w:val="single" w:sz="4" w:space="0" w:color="auto"/>
            </w:tcBorders>
          </w:tcPr>
          <w:p w14:paraId="1E975464" w14:textId="77777777" w:rsidR="000B7BCA" w:rsidRPr="00EA3995" w:rsidRDefault="000B7BCA" w:rsidP="000B7BCA">
            <w:r w:rsidRPr="00EA3995">
              <w:t>SJR 2024 - 0.6</w:t>
            </w:r>
            <w:r w:rsidRPr="00EA3995">
              <w:rPr>
                <w:lang w:val="kk-KZ"/>
              </w:rPr>
              <w:t>8</w:t>
            </w:r>
            <w:r w:rsidRPr="00EA3995">
              <w:t>8</w:t>
            </w:r>
          </w:p>
          <w:p w14:paraId="2E8D4CD5" w14:textId="77777777" w:rsidR="000B7BCA" w:rsidRPr="00EA3995" w:rsidRDefault="000B7BCA" w:rsidP="000B7BCA">
            <w:pPr>
              <w:rPr>
                <w:lang w:val="kk-KZ"/>
              </w:rPr>
            </w:pPr>
            <w:proofErr w:type="spellStart"/>
            <w:r w:rsidRPr="00EA3995">
              <w:t>CiteScore</w:t>
            </w:r>
            <w:proofErr w:type="spellEnd"/>
            <w:r w:rsidRPr="00EA3995">
              <w:t xml:space="preserve"> 2024 - </w:t>
            </w:r>
            <w:r w:rsidRPr="00EA3995">
              <w:rPr>
                <w:lang w:val="kk-KZ"/>
              </w:rPr>
              <w:t>7</w:t>
            </w:r>
            <w:r w:rsidRPr="00EA3995">
              <w:t>.</w:t>
            </w:r>
            <w:r w:rsidRPr="00EA3995">
              <w:rPr>
                <w:lang w:val="kk-KZ"/>
              </w:rPr>
              <w:t>7</w:t>
            </w:r>
          </w:p>
          <w:p w14:paraId="763D967E" w14:textId="7DC94C4F" w:rsidR="000B7BCA" w:rsidRPr="00EA3995" w:rsidRDefault="000B7BCA" w:rsidP="000B7BCA">
            <w:r w:rsidRPr="00EA3995">
              <w:t xml:space="preserve">65 </w:t>
            </w:r>
            <w:r w:rsidRPr="00EA3995">
              <w:rPr>
                <w:color w:val="323232"/>
                <w:shd w:val="clear" w:color="auto" w:fill="FFFFFF"/>
              </w:rPr>
              <w:t>Chemical Engineering</w:t>
            </w:r>
          </w:p>
        </w:tc>
        <w:tc>
          <w:tcPr>
            <w:tcW w:w="2268" w:type="dxa"/>
            <w:tcBorders>
              <w:top w:val="single" w:sz="4" w:space="0" w:color="auto"/>
              <w:left w:val="single" w:sz="4" w:space="0" w:color="auto"/>
              <w:bottom w:val="single" w:sz="4" w:space="0" w:color="auto"/>
              <w:right w:val="single" w:sz="4" w:space="0" w:color="auto"/>
            </w:tcBorders>
          </w:tcPr>
          <w:p w14:paraId="2E817719" w14:textId="77777777" w:rsidR="000B7BCA" w:rsidRPr="00EA3995" w:rsidRDefault="000B7BCA" w:rsidP="000B7BCA">
            <w:pPr>
              <w:shd w:val="clear" w:color="auto" w:fill="FFFFFF"/>
              <w:rPr>
                <w:shd w:val="clear" w:color="auto" w:fill="FFFFFF"/>
              </w:rPr>
            </w:pPr>
            <w:hyperlink r:id="rId29" w:history="1">
              <w:r w:rsidRPr="00EA3995">
                <w:rPr>
                  <w:rStyle w:val="typography-modulelvnit"/>
                  <w:rFonts w:eastAsia="Arial Unicode MS"/>
                  <w:bdr w:val="none" w:sz="0" w:space="0" w:color="auto" w:frame="1"/>
                </w:rPr>
                <w:t>Ketegenov, T.</w:t>
              </w:r>
            </w:hyperlink>
            <w:r w:rsidRPr="00EA3995">
              <w:rPr>
                <w:rStyle w:val="authors-moduleumr1o"/>
              </w:rPr>
              <w:t xml:space="preserve">, </w:t>
            </w:r>
            <w:hyperlink r:id="rId30" w:history="1">
              <w:r w:rsidRPr="00EA3995">
                <w:rPr>
                  <w:rStyle w:val="typography-modulelvnit"/>
                  <w:rFonts w:eastAsia="Arial Unicode MS"/>
                  <w:bdr w:val="none" w:sz="0" w:space="0" w:color="auto" w:frame="1"/>
                </w:rPr>
                <w:t>Nadirov, R.</w:t>
              </w:r>
            </w:hyperlink>
            <w:r w:rsidRPr="00EA3995">
              <w:rPr>
                <w:rStyle w:val="authors-moduleumr1o"/>
              </w:rPr>
              <w:t xml:space="preserve">, </w:t>
            </w:r>
            <w:proofErr w:type="spellStart"/>
            <w:r w:rsidRPr="00EA3995">
              <w:rPr>
                <w:rStyle w:val="ng-star-inserted"/>
                <w:shd w:val="clear" w:color="auto" w:fill="FFFFFF"/>
                <w:lang w:val="en"/>
              </w:rPr>
              <w:t>Bagdatgul</w:t>
            </w:r>
            <w:proofErr w:type="spellEnd"/>
            <w:r w:rsidRPr="00EA3995">
              <w:rPr>
                <w:rStyle w:val="ng-star-inserted"/>
                <w:shd w:val="clear" w:color="auto" w:fill="FFFFFF"/>
                <w:lang w:val="en"/>
              </w:rPr>
              <w:t xml:space="preserve"> M.,</w:t>
            </w:r>
          </w:p>
          <w:p w14:paraId="37C2D26C" w14:textId="77777777" w:rsidR="000B7BCA" w:rsidRPr="00EA3995" w:rsidRDefault="000B7BCA" w:rsidP="000B7BCA">
            <w:pPr>
              <w:shd w:val="clear" w:color="auto" w:fill="FFFFFF"/>
              <w:rPr>
                <w:rStyle w:val="authors-moduleumr1o"/>
              </w:rPr>
            </w:pPr>
            <w:proofErr w:type="spellStart"/>
            <w:r w:rsidRPr="00EA3995">
              <w:rPr>
                <w:shd w:val="clear" w:color="auto" w:fill="FFFFFF"/>
              </w:rPr>
              <w:t>Kalmuratova</w:t>
            </w:r>
            <w:proofErr w:type="spellEnd"/>
            <w:r w:rsidRPr="00EA3995">
              <w:rPr>
                <w:shd w:val="clear" w:color="auto" w:fill="FFFFFF"/>
              </w:rPr>
              <w:t xml:space="preserve"> B.,</w:t>
            </w:r>
            <w:r w:rsidRPr="00EA3995">
              <w:rPr>
                <w:rStyle w:val="authors-moduleumr1o"/>
              </w:rPr>
              <w:t xml:space="preserve"> </w:t>
            </w:r>
            <w:hyperlink r:id="rId31" w:history="1">
              <w:proofErr w:type="spellStart"/>
              <w:r w:rsidRPr="00EA3995">
                <w:rPr>
                  <w:rStyle w:val="typography-modulelvnit"/>
                  <w:rFonts w:eastAsia="Arial Unicode MS"/>
                  <w:bdr w:val="none" w:sz="0" w:space="0" w:color="auto" w:frame="1"/>
                </w:rPr>
                <w:t>Teltayev</w:t>
              </w:r>
              <w:proofErr w:type="spellEnd"/>
              <w:r w:rsidRPr="00EA3995">
                <w:rPr>
                  <w:rStyle w:val="typography-modulelvnit"/>
                  <w:rFonts w:eastAsia="Arial Unicode MS"/>
                  <w:bdr w:val="none" w:sz="0" w:space="0" w:color="auto" w:frame="1"/>
                </w:rPr>
                <w:t>, B.</w:t>
              </w:r>
            </w:hyperlink>
            <w:r w:rsidRPr="00EA3995">
              <w:rPr>
                <w:rStyle w:val="authors-moduleumr1o"/>
              </w:rPr>
              <w:t>,</w:t>
            </w:r>
          </w:p>
          <w:p w14:paraId="480F58FE" w14:textId="77777777" w:rsidR="000B7BCA" w:rsidRPr="00EA3995" w:rsidRDefault="000B7BCA" w:rsidP="000B7BCA">
            <w:pPr>
              <w:shd w:val="clear" w:color="auto" w:fill="FFFFFF"/>
            </w:pPr>
            <w:hyperlink r:id="rId32" w:history="1">
              <w:r w:rsidRPr="00EA3995">
                <w:rPr>
                  <w:rStyle w:val="typography-modulelvnit"/>
                  <w:rFonts w:eastAsia="Arial Unicode MS"/>
                  <w:bdr w:val="none" w:sz="0" w:space="0" w:color="auto" w:frame="1"/>
                </w:rPr>
                <w:t>Keiichi, H.</w:t>
              </w:r>
            </w:hyperlink>
          </w:p>
          <w:p w14:paraId="33C35E1B" w14:textId="0FD5E75C" w:rsidR="000B7BCA" w:rsidRDefault="000B7BCA" w:rsidP="000B7BCA">
            <w:pPr>
              <w:shd w:val="clear" w:color="auto" w:fill="FFFFFF"/>
              <w:rPr>
                <w:rStyle w:val="typography-modulelvnit"/>
                <w:rFonts w:eastAsia="Arial Unicode MS"/>
                <w:bdr w:val="none" w:sz="0" w:space="0" w:color="auto" w:frame="1"/>
              </w:rPr>
            </w:pPr>
            <w:proofErr w:type="spellStart"/>
            <w:r w:rsidRPr="00EA3995">
              <w:t>Kamunur</w:t>
            </w:r>
            <w:proofErr w:type="spellEnd"/>
            <w:r w:rsidRPr="00EA3995">
              <w:t xml:space="preserve"> K.,</w:t>
            </w:r>
          </w:p>
        </w:tc>
        <w:tc>
          <w:tcPr>
            <w:tcW w:w="1271" w:type="dxa"/>
            <w:tcBorders>
              <w:top w:val="single" w:sz="4" w:space="0" w:color="auto"/>
              <w:left w:val="single" w:sz="4" w:space="0" w:color="auto"/>
              <w:bottom w:val="single" w:sz="4" w:space="0" w:color="auto"/>
              <w:right w:val="single" w:sz="4" w:space="0" w:color="auto"/>
            </w:tcBorders>
          </w:tcPr>
          <w:p w14:paraId="68FDEEDF" w14:textId="1C197B28" w:rsidR="000B7BCA" w:rsidRPr="00EA3995" w:rsidRDefault="000B7BCA" w:rsidP="000B7BCA">
            <w:pPr>
              <w:ind w:left="29"/>
              <w:jc w:val="center"/>
              <w:rPr>
                <w:lang w:val="kk-KZ"/>
              </w:rPr>
            </w:pPr>
            <w:r w:rsidRPr="00EA3995">
              <w:rPr>
                <w:lang w:val="kk-KZ"/>
              </w:rPr>
              <w:t>Корреспондент а</w:t>
            </w:r>
            <w:proofErr w:type="spellStart"/>
            <w:r w:rsidRPr="00EA3995">
              <w:t>втор</w:t>
            </w:r>
            <w:proofErr w:type="spellEnd"/>
            <w:r w:rsidRPr="00EA3995">
              <w:t xml:space="preserve"> </w:t>
            </w:r>
          </w:p>
        </w:tc>
      </w:tr>
      <w:tr w:rsidR="000B7BCA" w:rsidRPr="004A04BE" w14:paraId="6BE09E0F"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7C6B6C1E"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401FAF0A" w14:textId="3AA0B937" w:rsidR="000B7BCA" w:rsidRPr="000B7BCA" w:rsidRDefault="000B7BCA" w:rsidP="000B7BCA">
            <w:pPr>
              <w:pStyle w:val="4"/>
              <w:shd w:val="clear" w:color="auto" w:fill="FFFFFF"/>
              <w:spacing w:before="0"/>
              <w:jc w:val="both"/>
              <w:rPr>
                <w:rFonts w:ascii="Times New Roman" w:hAnsi="Times New Roman" w:cs="Times New Roman"/>
                <w:i w:val="0"/>
                <w:color w:val="auto"/>
                <w:sz w:val="24"/>
                <w:szCs w:val="24"/>
                <w:lang w:val="en-US"/>
              </w:rPr>
            </w:pPr>
            <w:r w:rsidRPr="00EA3995">
              <w:rPr>
                <w:rFonts w:ascii="Times New Roman" w:hAnsi="Times New Roman" w:cs="Times New Roman"/>
                <w:i w:val="0"/>
                <w:color w:val="auto"/>
                <w:sz w:val="24"/>
                <w:szCs w:val="24"/>
                <w:lang w:val="en-US"/>
              </w:rPr>
              <w:t>Novel Pour Point Depressants for Crude Oil Derived from Polyethylene Solution in Hexane and Coal Fly Ash</w:t>
            </w:r>
          </w:p>
        </w:tc>
        <w:tc>
          <w:tcPr>
            <w:tcW w:w="993" w:type="dxa"/>
            <w:tcBorders>
              <w:top w:val="single" w:sz="4" w:space="0" w:color="auto"/>
              <w:left w:val="single" w:sz="4" w:space="0" w:color="auto"/>
              <w:bottom w:val="single" w:sz="4" w:space="0" w:color="auto"/>
              <w:right w:val="single" w:sz="4" w:space="0" w:color="auto"/>
            </w:tcBorders>
          </w:tcPr>
          <w:p w14:paraId="1A8ADB17" w14:textId="6C764449" w:rsidR="000B7BCA" w:rsidRPr="00EA3995" w:rsidRDefault="000B7BCA" w:rsidP="000B7BCA">
            <w:pPr>
              <w:ind w:left="29"/>
              <w:jc w:val="center"/>
              <w:rPr>
                <w:lang w:val="kk-KZ"/>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10268D33" w14:textId="77777777" w:rsidR="000B7BCA" w:rsidRPr="00EA3995" w:rsidRDefault="000B7BCA" w:rsidP="000B7BCA">
            <w:pPr>
              <w:shd w:val="clear" w:color="auto" w:fill="FFFFFF"/>
              <w:tabs>
                <w:tab w:val="left" w:pos="851"/>
                <w:tab w:val="left" w:pos="993"/>
              </w:tabs>
              <w:rPr>
                <w:rStyle w:val="typography-modulelvnit"/>
                <w:rFonts w:eastAsia="Arial Unicode MS"/>
                <w:shd w:val="clear" w:color="auto" w:fill="FFFFFF"/>
              </w:rPr>
            </w:pPr>
            <w:r w:rsidRPr="00EA3995">
              <w:rPr>
                <w:rStyle w:val="a9"/>
                <w:shd w:val="clear" w:color="auto" w:fill="FFFFFF"/>
              </w:rPr>
              <w:t>Fluids</w:t>
            </w:r>
            <w:r w:rsidRPr="00EA3995">
              <w:rPr>
                <w:rStyle w:val="typography-modulelvnit"/>
                <w:rFonts w:eastAsia="Arial Unicode MS"/>
                <w:shd w:val="clear" w:color="auto" w:fill="FFFFFF"/>
              </w:rPr>
              <w:t>, 2024, 9(6), 121</w:t>
            </w:r>
          </w:p>
          <w:p w14:paraId="32038790" w14:textId="77777777" w:rsidR="000B7BCA" w:rsidRPr="00EA3995" w:rsidRDefault="000B7BCA" w:rsidP="000B7BCA">
            <w:pPr>
              <w:numPr>
                <w:ilvl w:val="0"/>
                <w:numId w:val="16"/>
              </w:numPr>
              <w:shd w:val="clear" w:color="auto" w:fill="FFFFFF"/>
              <w:ind w:left="0"/>
              <w:rPr>
                <w:rStyle w:val="a9"/>
                <w:shd w:val="clear" w:color="auto" w:fill="FFFFFF"/>
              </w:rPr>
            </w:pPr>
            <w:hyperlink r:id="rId33" w:history="1">
              <w:r w:rsidRPr="00EA3995">
                <w:rPr>
                  <w:rStyle w:val="ad"/>
                  <w:bCs/>
                  <w:color w:val="00B0F0"/>
                  <w:shd w:val="clear" w:color="auto" w:fill="FFFFFF"/>
                </w:rPr>
                <w:t>https://doi.org/10.3390/fluids9060121</w:t>
              </w:r>
            </w:hyperlink>
          </w:p>
          <w:p w14:paraId="4C747554" w14:textId="77777777" w:rsidR="000B7BCA" w:rsidRPr="00EA3995" w:rsidRDefault="000B7BCA" w:rsidP="000B7BCA">
            <w:pPr>
              <w:rPr>
                <w:rStyle w:val="a9"/>
                <w:shd w:val="clear" w:color="auto" w:fill="FFFFFF"/>
              </w:rPr>
            </w:pPr>
          </w:p>
          <w:p w14:paraId="5C03CDA2" w14:textId="77777777" w:rsidR="000B7BCA" w:rsidRPr="00EA3995" w:rsidRDefault="000B7BCA" w:rsidP="000B7BCA">
            <w:pPr>
              <w:numPr>
                <w:ilvl w:val="0"/>
                <w:numId w:val="16"/>
              </w:numPr>
              <w:shd w:val="clear" w:color="auto" w:fill="FFFFFF"/>
              <w:ind w:left="0"/>
              <w:rPr>
                <w:rStyle w:val="a9"/>
                <w:color w:val="2E2E2E"/>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14:paraId="18F4963F" w14:textId="13849CF5" w:rsidR="000B7BCA" w:rsidRPr="00EA3995" w:rsidRDefault="000B7BCA" w:rsidP="000B7BCA">
            <w:pPr>
              <w:jc w:val="center"/>
            </w:pPr>
            <w:r w:rsidRPr="00EA3995">
              <w:t>JCI</w:t>
            </w:r>
            <w:r w:rsidR="00696616">
              <w:rPr>
                <w:lang w:val="ru-RU"/>
              </w:rPr>
              <w:t xml:space="preserve"> </w:t>
            </w:r>
            <w:r w:rsidR="00696616" w:rsidRPr="00EA3995">
              <w:t>–</w:t>
            </w:r>
            <w:r w:rsidRPr="00EA3995">
              <w:t xml:space="preserve"> 0.52</w:t>
            </w:r>
          </w:p>
        </w:tc>
        <w:tc>
          <w:tcPr>
            <w:tcW w:w="1134" w:type="dxa"/>
            <w:tcBorders>
              <w:top w:val="single" w:sz="4" w:space="0" w:color="auto"/>
              <w:left w:val="single" w:sz="4" w:space="0" w:color="auto"/>
              <w:bottom w:val="single" w:sz="4" w:space="0" w:color="auto"/>
              <w:right w:val="single" w:sz="4" w:space="0" w:color="auto"/>
            </w:tcBorders>
          </w:tcPr>
          <w:p w14:paraId="09CB5F13" w14:textId="77777777" w:rsidR="000B7BCA" w:rsidRPr="00EA3995" w:rsidRDefault="000B7BCA" w:rsidP="000B7BCA">
            <w:r w:rsidRPr="00EA3995">
              <w:t>IF 1.8</w:t>
            </w:r>
          </w:p>
          <w:p w14:paraId="7A34B2EB" w14:textId="5A0B1705" w:rsidR="000B7BCA" w:rsidRPr="00EA3995" w:rsidRDefault="000B7BCA" w:rsidP="000B7BCA">
            <w:r w:rsidRPr="00EA3995">
              <w:t>Q3</w:t>
            </w:r>
          </w:p>
        </w:tc>
        <w:tc>
          <w:tcPr>
            <w:tcW w:w="1843" w:type="dxa"/>
            <w:tcBorders>
              <w:top w:val="single" w:sz="4" w:space="0" w:color="auto"/>
              <w:left w:val="single" w:sz="4" w:space="0" w:color="auto"/>
              <w:bottom w:val="single" w:sz="4" w:space="0" w:color="auto"/>
              <w:right w:val="single" w:sz="4" w:space="0" w:color="auto"/>
            </w:tcBorders>
          </w:tcPr>
          <w:p w14:paraId="767F00B7" w14:textId="77777777" w:rsidR="000B7BCA" w:rsidRPr="00EA3995" w:rsidRDefault="000B7BCA" w:rsidP="000B7BCA">
            <w:pPr>
              <w:rPr>
                <w:lang w:val="kk-KZ"/>
              </w:rPr>
            </w:pPr>
            <w:r w:rsidRPr="00EA3995">
              <w:t>SJR 2024 - 0.</w:t>
            </w:r>
            <w:r w:rsidRPr="00EA3995">
              <w:rPr>
                <w:lang w:val="kk-KZ"/>
              </w:rPr>
              <w:t>432</w:t>
            </w:r>
          </w:p>
          <w:p w14:paraId="52C0DEE0" w14:textId="014B6DE3" w:rsidR="000B7BCA" w:rsidRPr="00EA3995" w:rsidRDefault="000B7BCA" w:rsidP="000B7BCA">
            <w:proofErr w:type="spellStart"/>
            <w:r w:rsidRPr="00EA3995">
              <w:t>CiteScore</w:t>
            </w:r>
            <w:proofErr w:type="spellEnd"/>
            <w:r w:rsidRPr="00EA3995">
              <w:t xml:space="preserve"> 2024 – </w:t>
            </w:r>
            <w:r>
              <w:rPr>
                <w:lang w:val="kk-KZ"/>
              </w:rPr>
              <w:t>4</w:t>
            </w:r>
          </w:p>
        </w:tc>
        <w:tc>
          <w:tcPr>
            <w:tcW w:w="2268" w:type="dxa"/>
            <w:tcBorders>
              <w:top w:val="single" w:sz="4" w:space="0" w:color="auto"/>
              <w:left w:val="single" w:sz="4" w:space="0" w:color="auto"/>
              <w:bottom w:val="single" w:sz="4" w:space="0" w:color="auto"/>
              <w:right w:val="single" w:sz="4" w:space="0" w:color="auto"/>
            </w:tcBorders>
          </w:tcPr>
          <w:p w14:paraId="45C34540" w14:textId="77777777" w:rsidR="000B7BCA" w:rsidRPr="00EA3995" w:rsidRDefault="000B7BCA" w:rsidP="000B7BCA">
            <w:pPr>
              <w:shd w:val="clear" w:color="auto" w:fill="FFFFFF"/>
              <w:rPr>
                <w:rStyle w:val="authors-moduleumr1o"/>
              </w:rPr>
            </w:pPr>
            <w:hyperlink r:id="rId34" w:history="1">
              <w:r w:rsidRPr="00EA3995">
                <w:rPr>
                  <w:rStyle w:val="typography-modulelvnit"/>
                  <w:rFonts w:eastAsia="Arial Unicode MS"/>
                  <w:bdr w:val="none" w:sz="0" w:space="0" w:color="auto" w:frame="1"/>
                </w:rPr>
                <w:t>Nadirov, K.</w:t>
              </w:r>
            </w:hyperlink>
            <w:r w:rsidRPr="00EA3995">
              <w:rPr>
                <w:rStyle w:val="authors-moduleumr1o"/>
              </w:rPr>
              <w:t xml:space="preserve">, </w:t>
            </w:r>
            <w:hyperlink r:id="rId35" w:history="1">
              <w:r w:rsidRPr="00EA3995">
                <w:rPr>
                  <w:rStyle w:val="typography-modulelvnit"/>
                  <w:rFonts w:eastAsia="Arial Unicode MS"/>
                  <w:bdr w:val="none" w:sz="0" w:space="0" w:color="auto" w:frame="1"/>
                </w:rPr>
                <w:t>Zhantasov, M.</w:t>
              </w:r>
            </w:hyperlink>
            <w:r w:rsidRPr="00EA3995">
              <w:rPr>
                <w:rStyle w:val="authors-moduleumr1o"/>
              </w:rPr>
              <w:t xml:space="preserve">, </w:t>
            </w:r>
            <w:hyperlink r:id="rId36" w:history="1">
              <w:r w:rsidRPr="00EA3995">
                <w:rPr>
                  <w:rStyle w:val="typography-modulelvnit"/>
                  <w:rFonts w:eastAsia="Arial Unicode MS"/>
                  <w:bdr w:val="none" w:sz="0" w:space="0" w:color="auto" w:frame="1"/>
                </w:rPr>
                <w:t>Ketegenov, T.</w:t>
              </w:r>
            </w:hyperlink>
            <w:r w:rsidRPr="00EA3995">
              <w:rPr>
                <w:rStyle w:val="authors-moduleumr1o"/>
              </w:rPr>
              <w:t xml:space="preserve">, </w:t>
            </w:r>
          </w:p>
          <w:p w14:paraId="6F449365" w14:textId="77777777" w:rsidR="000B7BCA" w:rsidRPr="00EA3995" w:rsidRDefault="000B7BCA" w:rsidP="000B7BCA">
            <w:pPr>
              <w:shd w:val="clear" w:color="auto" w:fill="FFFFFF"/>
              <w:rPr>
                <w:rStyle w:val="authors-moduleumr1o"/>
              </w:rPr>
            </w:pPr>
            <w:hyperlink r:id="rId37" w:history="1">
              <w:proofErr w:type="spellStart"/>
              <w:r w:rsidRPr="00EA3995">
                <w:rPr>
                  <w:rStyle w:val="typography-modulelvnit"/>
                  <w:rFonts w:eastAsia="Arial Unicode MS"/>
                  <w:bdr w:val="none" w:sz="0" w:space="0" w:color="auto" w:frame="1"/>
                </w:rPr>
                <w:t>Batkal</w:t>
              </w:r>
              <w:proofErr w:type="spellEnd"/>
              <w:r w:rsidRPr="00EA3995">
                <w:rPr>
                  <w:rStyle w:val="typography-modulelvnit"/>
                  <w:rFonts w:eastAsia="Arial Unicode MS"/>
                  <w:bdr w:val="none" w:sz="0" w:space="0" w:color="auto" w:frame="1"/>
                </w:rPr>
                <w:t>, A.</w:t>
              </w:r>
            </w:hyperlink>
            <w:r w:rsidRPr="00EA3995">
              <w:rPr>
                <w:rStyle w:val="authors-moduleumr1o"/>
              </w:rPr>
              <w:t>,</w:t>
            </w:r>
          </w:p>
          <w:p w14:paraId="34D78B9E" w14:textId="77777777" w:rsidR="000B7BCA" w:rsidRPr="00EA3995" w:rsidRDefault="000B7BCA" w:rsidP="000B7BCA">
            <w:pPr>
              <w:shd w:val="clear" w:color="auto" w:fill="FFFFFF"/>
              <w:rPr>
                <w:rStyle w:val="authors-moduleumr1o"/>
              </w:rPr>
            </w:pPr>
            <w:proofErr w:type="spellStart"/>
            <w:r w:rsidRPr="00EA3995">
              <w:t>Kamunur</w:t>
            </w:r>
            <w:proofErr w:type="spellEnd"/>
            <w:r w:rsidRPr="00EA3995">
              <w:t xml:space="preserve"> K.,</w:t>
            </w:r>
          </w:p>
          <w:p w14:paraId="4C14050A" w14:textId="77777777" w:rsidR="000B7BCA" w:rsidRPr="00EA3995" w:rsidRDefault="000B7BCA" w:rsidP="000B7BCA">
            <w:pPr>
              <w:shd w:val="clear" w:color="auto" w:fill="FFFFFF"/>
              <w:rPr>
                <w:rStyle w:val="authors-moduleumr1o"/>
              </w:rPr>
            </w:pPr>
            <w:proofErr w:type="spellStart"/>
            <w:r w:rsidRPr="00EA3995">
              <w:rPr>
                <w:bCs/>
                <w:shd w:val="clear" w:color="auto" w:fill="FFFFFF"/>
              </w:rPr>
              <w:t>Zhantasov</w:t>
            </w:r>
            <w:proofErr w:type="spellEnd"/>
            <w:r w:rsidRPr="00EA3995">
              <w:rPr>
                <w:bCs/>
                <w:shd w:val="clear" w:color="auto" w:fill="FFFFFF"/>
              </w:rPr>
              <w:t xml:space="preserve"> M.,</w:t>
            </w:r>
          </w:p>
          <w:p w14:paraId="4C331ACE" w14:textId="371225E7" w:rsidR="000B7BCA" w:rsidRDefault="000B7BCA" w:rsidP="000B7BCA">
            <w:pPr>
              <w:shd w:val="clear" w:color="auto" w:fill="FFFFFF"/>
              <w:rPr>
                <w:rStyle w:val="typography-modulelvnit"/>
                <w:rFonts w:eastAsia="Arial Unicode MS"/>
                <w:bdr w:val="none" w:sz="0" w:space="0" w:color="auto" w:frame="1"/>
              </w:rPr>
            </w:pPr>
            <w:hyperlink r:id="rId38" w:history="1">
              <w:r w:rsidRPr="00EA3995">
                <w:rPr>
                  <w:rStyle w:val="typography-modulelvnit"/>
                  <w:rFonts w:eastAsia="Arial Unicode MS"/>
                  <w:bdr w:val="none" w:sz="0" w:space="0" w:color="auto" w:frame="1"/>
                </w:rPr>
                <w:t>Bimbetova, G.</w:t>
              </w:r>
            </w:hyperlink>
            <w:r w:rsidRPr="00EA3995">
              <w:rPr>
                <w:rStyle w:val="authors-moduleumr1o"/>
              </w:rPr>
              <w:t xml:space="preserve">, </w:t>
            </w:r>
            <w:hyperlink r:id="rId39" w:history="1">
              <w:r w:rsidRPr="00EA3995">
                <w:rPr>
                  <w:rStyle w:val="typography-modulelvnit"/>
                  <w:rFonts w:eastAsia="Arial Unicode MS"/>
                  <w:bdr w:val="none" w:sz="0" w:space="0" w:color="auto" w:frame="1"/>
                </w:rPr>
                <w:t>Nadirov, R.</w:t>
              </w:r>
            </w:hyperlink>
          </w:p>
        </w:tc>
        <w:tc>
          <w:tcPr>
            <w:tcW w:w="1271" w:type="dxa"/>
            <w:tcBorders>
              <w:top w:val="single" w:sz="4" w:space="0" w:color="auto"/>
              <w:left w:val="single" w:sz="4" w:space="0" w:color="auto"/>
              <w:bottom w:val="single" w:sz="4" w:space="0" w:color="auto"/>
              <w:right w:val="single" w:sz="4" w:space="0" w:color="auto"/>
            </w:tcBorders>
          </w:tcPr>
          <w:p w14:paraId="5F982C19" w14:textId="4E44DD84" w:rsidR="000B7BCA" w:rsidRPr="00EA3995" w:rsidRDefault="000B7BCA" w:rsidP="000B7BCA">
            <w:pPr>
              <w:ind w:left="29"/>
              <w:jc w:val="center"/>
              <w:rPr>
                <w:lang w:val="kk-KZ"/>
              </w:rPr>
            </w:pPr>
            <w:r w:rsidRPr="00EA3995">
              <w:rPr>
                <w:lang w:val="kk-KZ"/>
              </w:rPr>
              <w:t>бірлескен автор</w:t>
            </w:r>
          </w:p>
        </w:tc>
      </w:tr>
      <w:tr w:rsidR="000B7BCA" w:rsidRPr="004A04BE" w14:paraId="6F66DCBA"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17B4CE63"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0E5E5E3F" w14:textId="59887BD9" w:rsidR="000B7BCA" w:rsidRPr="00EA3995" w:rsidRDefault="000B7BCA" w:rsidP="000B7BCA">
            <w:pPr>
              <w:pStyle w:val="mat-body-1"/>
              <w:shd w:val="clear" w:color="auto" w:fill="FFFFFF"/>
              <w:spacing w:before="0" w:beforeAutospacing="0" w:after="0" w:afterAutospacing="0"/>
              <w:rPr>
                <w:lang w:val="en-US"/>
              </w:rPr>
            </w:pPr>
            <w:r w:rsidRPr="00EA3995">
              <w:rPr>
                <w:lang w:val="en-US"/>
              </w:rPr>
              <w:t>Enhancing Rare Earth Element Recovery from Coal Ash Using High-Voltage Electrical Pulses and Citric Acid Leaching</w:t>
            </w:r>
          </w:p>
        </w:tc>
        <w:tc>
          <w:tcPr>
            <w:tcW w:w="993" w:type="dxa"/>
            <w:tcBorders>
              <w:top w:val="single" w:sz="4" w:space="0" w:color="auto"/>
              <w:left w:val="single" w:sz="4" w:space="0" w:color="auto"/>
              <w:bottom w:val="single" w:sz="4" w:space="0" w:color="auto"/>
              <w:right w:val="single" w:sz="4" w:space="0" w:color="auto"/>
            </w:tcBorders>
          </w:tcPr>
          <w:p w14:paraId="555245CA" w14:textId="64040C18" w:rsidR="000B7BCA" w:rsidRPr="00EA3995" w:rsidRDefault="000B7BCA" w:rsidP="000B7BCA">
            <w:pPr>
              <w:ind w:left="29"/>
              <w:jc w:val="center"/>
              <w:rPr>
                <w:lang w:val="kk-KZ"/>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0A50F3E0" w14:textId="77777777" w:rsidR="000B7BCA" w:rsidRPr="00EA3995" w:rsidRDefault="000B7BCA" w:rsidP="000B7BCA">
            <w:pPr>
              <w:pStyle w:val="af"/>
              <w:ind w:left="0"/>
              <w:rPr>
                <w:rStyle w:val="typography-modulelvnit"/>
                <w:rFonts w:ascii="Times New Roman" w:hAnsi="Times New Roman" w:cs="Times New Roman"/>
                <w:shd w:val="clear" w:color="auto" w:fill="FFFFFF"/>
              </w:rPr>
            </w:pPr>
            <w:r w:rsidRPr="00EA3995">
              <w:rPr>
                <w:rStyle w:val="a9"/>
                <w:rFonts w:ascii="Times New Roman" w:hAnsi="Times New Roman" w:cs="Times New Roman"/>
                <w:shd w:val="clear" w:color="auto" w:fill="FFFFFF"/>
              </w:rPr>
              <w:t>Minerals</w:t>
            </w:r>
            <w:r w:rsidRPr="00EA3995">
              <w:rPr>
                <w:rStyle w:val="typography-modulelvnit"/>
                <w:rFonts w:ascii="Times New Roman" w:hAnsi="Times New Roman" w:cs="Times New Roman"/>
                <w:shd w:val="clear" w:color="auto" w:fill="FFFFFF"/>
              </w:rPr>
              <w:t>, 2024, 14(7), 693</w:t>
            </w:r>
          </w:p>
          <w:p w14:paraId="5EA89537" w14:textId="77777777" w:rsidR="000B7BCA" w:rsidRPr="00EA3995" w:rsidRDefault="000B7BCA" w:rsidP="000B7BCA">
            <w:pPr>
              <w:pStyle w:val="af"/>
              <w:ind w:left="0"/>
              <w:rPr>
                <w:rStyle w:val="a9"/>
                <w:rFonts w:ascii="Times New Roman" w:hAnsi="Times New Roman" w:cs="Times New Roman"/>
                <w:shd w:val="clear" w:color="auto" w:fill="FFFFFF"/>
              </w:rPr>
            </w:pPr>
            <w:hyperlink r:id="rId40" w:history="1">
              <w:r w:rsidRPr="00EA3995">
                <w:rPr>
                  <w:rStyle w:val="ad"/>
                  <w:rFonts w:ascii="Times New Roman" w:hAnsi="Times New Roman" w:cs="Times New Roman"/>
                  <w:bCs/>
                  <w:color w:val="00B0F0"/>
                  <w:shd w:val="clear" w:color="auto" w:fill="FFFFFF"/>
                </w:rPr>
                <w:t>https://doi.org/10.3390/min14070693</w:t>
              </w:r>
            </w:hyperlink>
          </w:p>
          <w:p w14:paraId="04714BB5" w14:textId="77777777" w:rsidR="000B7BCA" w:rsidRPr="00EA3995" w:rsidRDefault="000B7BCA" w:rsidP="000B7BCA">
            <w:pPr>
              <w:rPr>
                <w:rStyle w:val="a9"/>
                <w:shd w:val="clear" w:color="auto" w:fill="FFFFFF"/>
              </w:rPr>
            </w:pPr>
          </w:p>
          <w:p w14:paraId="504C4B58" w14:textId="77777777" w:rsidR="000B7BCA" w:rsidRPr="00EA3995" w:rsidRDefault="000B7BCA" w:rsidP="000B7BCA">
            <w:pPr>
              <w:numPr>
                <w:ilvl w:val="0"/>
                <w:numId w:val="16"/>
              </w:numPr>
              <w:shd w:val="clear" w:color="auto" w:fill="FFFFFF"/>
              <w:ind w:left="0"/>
              <w:rPr>
                <w:rStyle w:val="a9"/>
                <w:color w:val="2E2E2E"/>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14:paraId="19F35D91" w14:textId="3EE1833F" w:rsidR="000B7BCA" w:rsidRPr="00EA3995" w:rsidRDefault="000B7BCA" w:rsidP="002C67ED">
            <w:pPr>
              <w:jc w:val="center"/>
            </w:pPr>
            <w:r w:rsidRPr="00EA3995">
              <w:t>JCI</w:t>
            </w:r>
            <w:r w:rsidR="0007195C">
              <w:rPr>
                <w:lang w:val="ru-RU"/>
              </w:rPr>
              <w:t xml:space="preserve"> </w:t>
            </w:r>
            <w:r w:rsidR="00696616" w:rsidRPr="00EA3995">
              <w:t xml:space="preserve">– </w:t>
            </w:r>
            <w:r w:rsidRPr="00EA3995">
              <w:t>0.71</w:t>
            </w:r>
          </w:p>
        </w:tc>
        <w:tc>
          <w:tcPr>
            <w:tcW w:w="1134" w:type="dxa"/>
            <w:tcBorders>
              <w:top w:val="single" w:sz="4" w:space="0" w:color="auto"/>
              <w:left w:val="single" w:sz="4" w:space="0" w:color="auto"/>
              <w:bottom w:val="single" w:sz="4" w:space="0" w:color="auto"/>
              <w:right w:val="single" w:sz="4" w:space="0" w:color="auto"/>
            </w:tcBorders>
          </w:tcPr>
          <w:p w14:paraId="4CFC5ACC" w14:textId="77777777" w:rsidR="000B7BCA" w:rsidRPr="00EA3995" w:rsidRDefault="000B7BCA" w:rsidP="000B7BCA">
            <w:r w:rsidRPr="00EA3995">
              <w:t>IF 2.2</w:t>
            </w:r>
          </w:p>
          <w:p w14:paraId="28593B0D" w14:textId="08343122" w:rsidR="000B7BCA" w:rsidRPr="00EA3995" w:rsidRDefault="000B7BCA" w:rsidP="000B7BCA">
            <w:r w:rsidRPr="00EA3995">
              <w:t>Q2</w:t>
            </w:r>
          </w:p>
        </w:tc>
        <w:tc>
          <w:tcPr>
            <w:tcW w:w="1843" w:type="dxa"/>
            <w:tcBorders>
              <w:top w:val="single" w:sz="4" w:space="0" w:color="auto"/>
              <w:left w:val="single" w:sz="4" w:space="0" w:color="auto"/>
              <w:bottom w:val="single" w:sz="4" w:space="0" w:color="auto"/>
              <w:right w:val="single" w:sz="4" w:space="0" w:color="auto"/>
            </w:tcBorders>
          </w:tcPr>
          <w:p w14:paraId="554DA3D7" w14:textId="77777777" w:rsidR="000B7BCA" w:rsidRPr="00EA3995" w:rsidRDefault="000B7BCA" w:rsidP="000B7BCA">
            <w:pPr>
              <w:rPr>
                <w:lang w:val="kk-KZ"/>
              </w:rPr>
            </w:pPr>
            <w:r w:rsidRPr="00EA3995">
              <w:t>SJR 2024</w:t>
            </w:r>
            <w:r w:rsidRPr="00EA3995">
              <w:rPr>
                <w:lang w:val="kk-KZ"/>
              </w:rPr>
              <w:t xml:space="preserve"> – 0,545</w:t>
            </w:r>
          </w:p>
          <w:p w14:paraId="1E935BAE" w14:textId="77777777" w:rsidR="000B7BCA" w:rsidRPr="00EA3995" w:rsidRDefault="000B7BCA" w:rsidP="000B7BCA">
            <w:pPr>
              <w:rPr>
                <w:lang w:val="kk-KZ"/>
              </w:rPr>
            </w:pPr>
            <w:proofErr w:type="spellStart"/>
            <w:r w:rsidRPr="00EA3995">
              <w:t>CiteScore</w:t>
            </w:r>
            <w:proofErr w:type="spellEnd"/>
            <w:r w:rsidRPr="00EA3995">
              <w:t> 2024</w:t>
            </w:r>
            <w:r w:rsidRPr="00EA3995">
              <w:rPr>
                <w:lang w:val="kk-KZ"/>
              </w:rPr>
              <w:t xml:space="preserve"> – 4,4</w:t>
            </w:r>
          </w:p>
          <w:p w14:paraId="023B1E1E" w14:textId="6712EA07" w:rsidR="000B7BCA" w:rsidRPr="00EA3995" w:rsidRDefault="000B7BCA" w:rsidP="000B7BCA">
            <w:r w:rsidRPr="00EA3995">
              <w:rPr>
                <w:color w:val="323232"/>
                <w:shd w:val="clear" w:color="auto" w:fill="FFFFFF"/>
              </w:rPr>
              <w:t xml:space="preserve"> </w:t>
            </w:r>
            <w:r w:rsidRPr="00EA3995">
              <w:rPr>
                <w:color w:val="323232"/>
                <w:shd w:val="clear" w:color="auto" w:fill="FFFFFF"/>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14:paraId="6BA4E58C" w14:textId="77777777" w:rsidR="000B7BCA" w:rsidRPr="00EA3995" w:rsidRDefault="000B7BCA" w:rsidP="000B7BCA">
            <w:pPr>
              <w:shd w:val="clear" w:color="auto" w:fill="FFFFFF"/>
              <w:rPr>
                <w:rStyle w:val="authors-moduleumr1o"/>
              </w:rPr>
            </w:pPr>
            <w:hyperlink r:id="rId41" w:history="1">
              <w:r w:rsidRPr="00EA3995">
                <w:rPr>
                  <w:rStyle w:val="typography-modulelvnit"/>
                  <w:rFonts w:eastAsia="Arial Unicode MS"/>
                  <w:bdr w:val="none" w:sz="0" w:space="0" w:color="auto" w:frame="1"/>
                </w:rPr>
                <w:t>Ketegenov, T.</w:t>
              </w:r>
            </w:hyperlink>
            <w:r w:rsidRPr="00EA3995">
              <w:rPr>
                <w:rStyle w:val="authors-moduleumr1o"/>
              </w:rPr>
              <w:t xml:space="preserve">, </w:t>
            </w:r>
          </w:p>
          <w:p w14:paraId="30FF27D0" w14:textId="30070B05" w:rsidR="000B7BCA" w:rsidRDefault="000B7BCA" w:rsidP="000B7BCA">
            <w:pPr>
              <w:shd w:val="clear" w:color="auto" w:fill="FFFFFF"/>
              <w:rPr>
                <w:rStyle w:val="typography-modulelvnit"/>
                <w:rFonts w:eastAsia="Arial Unicode MS"/>
                <w:bdr w:val="none" w:sz="0" w:space="0" w:color="auto" w:frame="1"/>
              </w:rPr>
            </w:pPr>
            <w:proofErr w:type="spellStart"/>
            <w:r w:rsidRPr="00EA3995">
              <w:t>Kamunur</w:t>
            </w:r>
            <w:proofErr w:type="spellEnd"/>
            <w:r w:rsidRPr="00EA3995">
              <w:t xml:space="preserve"> K., </w:t>
            </w:r>
            <w:hyperlink r:id="rId42" w:history="1">
              <w:proofErr w:type="spellStart"/>
              <w:r w:rsidRPr="00EA3995">
                <w:rPr>
                  <w:rStyle w:val="typography-modulelvnit"/>
                  <w:rFonts w:eastAsia="Arial Unicode MS"/>
                  <w:bdr w:val="none" w:sz="0" w:space="0" w:color="auto" w:frame="1"/>
                </w:rPr>
                <w:t>Mussapyrova</w:t>
              </w:r>
              <w:proofErr w:type="spellEnd"/>
              <w:r w:rsidRPr="00EA3995">
                <w:rPr>
                  <w:rStyle w:val="typography-modulelvnit"/>
                  <w:rFonts w:eastAsia="Arial Unicode MS"/>
                  <w:bdr w:val="none" w:sz="0" w:space="0" w:color="auto" w:frame="1"/>
                </w:rPr>
                <w:t>, L.</w:t>
              </w:r>
            </w:hyperlink>
            <w:r w:rsidRPr="00EA3995">
              <w:rPr>
                <w:rStyle w:val="authors-moduleumr1o"/>
              </w:rPr>
              <w:t xml:space="preserve">, </w:t>
            </w:r>
            <w:hyperlink r:id="rId43" w:history="1">
              <w:proofErr w:type="spellStart"/>
              <w:r w:rsidRPr="00EA3995">
                <w:rPr>
                  <w:rStyle w:val="typography-modulelvnit"/>
                  <w:rFonts w:eastAsia="Arial Unicode MS"/>
                  <w:bdr w:val="none" w:sz="0" w:space="0" w:color="auto" w:frame="1"/>
                </w:rPr>
                <w:t>Batkal</w:t>
              </w:r>
              <w:proofErr w:type="spellEnd"/>
              <w:r w:rsidRPr="00EA3995">
                <w:rPr>
                  <w:rStyle w:val="typography-modulelvnit"/>
                  <w:rFonts w:eastAsia="Arial Unicode MS"/>
                  <w:bdr w:val="none" w:sz="0" w:space="0" w:color="auto" w:frame="1"/>
                </w:rPr>
                <w:t>, A.</w:t>
              </w:r>
            </w:hyperlink>
            <w:r w:rsidRPr="00EA3995">
              <w:rPr>
                <w:rStyle w:val="authors-moduleumr1o"/>
              </w:rPr>
              <w:t xml:space="preserve">, </w:t>
            </w:r>
            <w:hyperlink r:id="rId44" w:history="1">
              <w:r w:rsidRPr="00EA3995">
                <w:rPr>
                  <w:rStyle w:val="typography-modulelvnit"/>
                  <w:rFonts w:eastAsia="Arial Unicode MS"/>
                  <w:bdr w:val="none" w:sz="0" w:space="0" w:color="auto" w:frame="1"/>
                </w:rPr>
                <w:t>Nadirov, R.</w:t>
              </w:r>
            </w:hyperlink>
          </w:p>
        </w:tc>
        <w:tc>
          <w:tcPr>
            <w:tcW w:w="1271" w:type="dxa"/>
            <w:tcBorders>
              <w:top w:val="single" w:sz="4" w:space="0" w:color="auto"/>
              <w:left w:val="single" w:sz="4" w:space="0" w:color="auto"/>
              <w:bottom w:val="single" w:sz="4" w:space="0" w:color="auto"/>
              <w:right w:val="single" w:sz="4" w:space="0" w:color="auto"/>
            </w:tcBorders>
          </w:tcPr>
          <w:p w14:paraId="47A711E8" w14:textId="193E8CAB" w:rsidR="000B7BCA" w:rsidRPr="00EA3995" w:rsidRDefault="000B7BCA" w:rsidP="000B7BCA">
            <w:pPr>
              <w:ind w:left="29"/>
              <w:jc w:val="center"/>
              <w:rPr>
                <w:lang w:val="kk-KZ"/>
              </w:rPr>
            </w:pPr>
            <w:r w:rsidRPr="00EA3995">
              <w:rPr>
                <w:lang w:val="kk-KZ"/>
              </w:rPr>
              <w:t>бірлескен автор</w:t>
            </w:r>
          </w:p>
        </w:tc>
      </w:tr>
      <w:tr w:rsidR="000B7BCA" w:rsidRPr="004A04BE" w14:paraId="769CE937"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6B216D7F"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7C728EAE" w14:textId="5A0F274A" w:rsidR="000B7BCA" w:rsidRPr="000B7BCA" w:rsidRDefault="000B7BCA" w:rsidP="000B7BCA">
            <w:pPr>
              <w:pStyle w:val="mat-body-1"/>
              <w:shd w:val="clear" w:color="auto" w:fill="FFFFFF"/>
              <w:spacing w:before="0" w:beforeAutospacing="0" w:after="0" w:afterAutospacing="0"/>
              <w:rPr>
                <w:lang w:val="en-US"/>
              </w:rPr>
            </w:pPr>
            <w:hyperlink r:id="rId45" w:history="1">
              <w:r w:rsidRPr="000B7BCA">
                <w:rPr>
                  <w:rStyle w:val="ad"/>
                  <w:color w:val="auto"/>
                  <w:u w:val="none"/>
                  <w:lang w:val="en-US"/>
                </w:rPr>
                <w:t>Enhanced Combustion Properties of Al-Si Eutectic Alloy in Energetic Mixtures</w:t>
              </w:r>
            </w:hyperlink>
          </w:p>
        </w:tc>
        <w:tc>
          <w:tcPr>
            <w:tcW w:w="993" w:type="dxa"/>
            <w:tcBorders>
              <w:top w:val="single" w:sz="4" w:space="0" w:color="auto"/>
              <w:left w:val="single" w:sz="4" w:space="0" w:color="auto"/>
              <w:bottom w:val="single" w:sz="4" w:space="0" w:color="auto"/>
              <w:right w:val="single" w:sz="4" w:space="0" w:color="auto"/>
            </w:tcBorders>
          </w:tcPr>
          <w:p w14:paraId="51D898A1" w14:textId="1263332D" w:rsidR="000B7BCA" w:rsidRPr="00EA3995" w:rsidRDefault="000B7BCA" w:rsidP="000B7BCA">
            <w:pPr>
              <w:ind w:left="29"/>
              <w:jc w:val="center"/>
              <w:rPr>
                <w:lang w:val="kk-KZ"/>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02AF1167" w14:textId="77777777" w:rsidR="000B7BCA" w:rsidRPr="00EA3995" w:rsidRDefault="000B7BCA" w:rsidP="000B7BCA">
            <w:pPr>
              <w:tabs>
                <w:tab w:val="left" w:pos="1134"/>
              </w:tabs>
            </w:pPr>
            <w:r w:rsidRPr="00EA3995">
              <w:t>Materials 2024, 17, 4890.</w:t>
            </w:r>
          </w:p>
          <w:p w14:paraId="113B5DE9" w14:textId="77777777" w:rsidR="000B7BCA" w:rsidRPr="00EA3995" w:rsidRDefault="000B7BCA" w:rsidP="000B7BCA">
            <w:pPr>
              <w:numPr>
                <w:ilvl w:val="0"/>
                <w:numId w:val="16"/>
              </w:numPr>
              <w:shd w:val="clear" w:color="auto" w:fill="FFFFFF"/>
              <w:ind w:left="0"/>
              <w:rPr>
                <w:rStyle w:val="a9"/>
                <w:shd w:val="clear" w:color="auto" w:fill="FFFFFF"/>
              </w:rPr>
            </w:pPr>
            <w:r w:rsidRPr="00EA3995">
              <w:rPr>
                <w:color w:val="5B9BD5" w:themeColor="accent5"/>
              </w:rPr>
              <w:t>https://doi.org/10.3390/ma17194890</w:t>
            </w:r>
          </w:p>
          <w:p w14:paraId="7D643638" w14:textId="77777777" w:rsidR="000B7BCA" w:rsidRPr="00EA3995" w:rsidRDefault="000B7BCA" w:rsidP="000B7BCA">
            <w:pPr>
              <w:pStyle w:val="af"/>
              <w:ind w:left="0"/>
              <w:rPr>
                <w:rStyle w:val="a9"/>
                <w:rFonts w:ascii="Times New Roman" w:hAnsi="Times New Roman" w:cs="Times New Roman"/>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14:paraId="08810B77" w14:textId="740FF0B3" w:rsidR="000B7BCA" w:rsidRPr="00EA3995" w:rsidRDefault="000B7BCA" w:rsidP="002C67ED">
            <w:pPr>
              <w:jc w:val="center"/>
            </w:pPr>
            <w:r w:rsidRPr="00EA3995">
              <w:t xml:space="preserve">JCI </w:t>
            </w:r>
            <w:r w:rsidR="00696616" w:rsidRPr="00EA3995">
              <w:t xml:space="preserve">– </w:t>
            </w:r>
            <w:r w:rsidRPr="00EA3995">
              <w:t>0.54</w:t>
            </w:r>
          </w:p>
        </w:tc>
        <w:tc>
          <w:tcPr>
            <w:tcW w:w="1134" w:type="dxa"/>
            <w:tcBorders>
              <w:top w:val="single" w:sz="4" w:space="0" w:color="auto"/>
              <w:left w:val="single" w:sz="4" w:space="0" w:color="auto"/>
              <w:bottom w:val="single" w:sz="4" w:space="0" w:color="auto"/>
              <w:right w:val="single" w:sz="4" w:space="0" w:color="auto"/>
            </w:tcBorders>
          </w:tcPr>
          <w:p w14:paraId="49ACC93B" w14:textId="77777777" w:rsidR="000B7BCA" w:rsidRPr="00EA3995" w:rsidRDefault="000B7BCA" w:rsidP="000B7BCA">
            <w:r w:rsidRPr="00EA3995">
              <w:t>IF 3.2</w:t>
            </w:r>
          </w:p>
          <w:p w14:paraId="59A1974A" w14:textId="04B0C14B" w:rsidR="000B7BCA" w:rsidRPr="00EA3995" w:rsidRDefault="000B7BCA" w:rsidP="000B7BCA">
            <w:r w:rsidRPr="00EA3995">
              <w:t>Q3</w:t>
            </w:r>
          </w:p>
        </w:tc>
        <w:tc>
          <w:tcPr>
            <w:tcW w:w="1843" w:type="dxa"/>
            <w:tcBorders>
              <w:top w:val="single" w:sz="4" w:space="0" w:color="auto"/>
              <w:left w:val="single" w:sz="4" w:space="0" w:color="auto"/>
              <w:bottom w:val="single" w:sz="4" w:space="0" w:color="auto"/>
              <w:right w:val="single" w:sz="4" w:space="0" w:color="auto"/>
            </w:tcBorders>
          </w:tcPr>
          <w:p w14:paraId="0BF3FA18" w14:textId="77777777" w:rsidR="000B7BCA" w:rsidRPr="00EA3995" w:rsidRDefault="000B7BCA" w:rsidP="000B7BCA">
            <w:pPr>
              <w:rPr>
                <w:lang w:val="kk-KZ"/>
              </w:rPr>
            </w:pPr>
            <w:r w:rsidRPr="00EA3995">
              <w:t>SJR 2024</w:t>
            </w:r>
            <w:r w:rsidRPr="00EA3995">
              <w:rPr>
                <w:lang w:val="kk-KZ"/>
              </w:rPr>
              <w:t xml:space="preserve"> – 0,614</w:t>
            </w:r>
          </w:p>
          <w:p w14:paraId="2735E187" w14:textId="4BC885DE" w:rsidR="000B7BCA" w:rsidRPr="00D5730C" w:rsidRDefault="000B7BCA" w:rsidP="000B7BCA">
            <w:pPr>
              <w:rPr>
                <w:lang w:val="kk-KZ"/>
              </w:rPr>
            </w:pPr>
            <w:proofErr w:type="spellStart"/>
            <w:r w:rsidRPr="00EA3995">
              <w:t>CiteScore</w:t>
            </w:r>
            <w:proofErr w:type="spellEnd"/>
            <w:r w:rsidRPr="00EA3995">
              <w:t> 2024</w:t>
            </w:r>
            <w:r w:rsidRPr="00EA3995">
              <w:rPr>
                <w:lang w:val="kk-KZ"/>
              </w:rPr>
              <w:t xml:space="preserve"> – 6,4</w:t>
            </w:r>
            <w:r w:rsidRPr="00EA3995">
              <w:rPr>
                <w:color w:val="323232"/>
                <w:shd w:val="clear" w:color="auto" w:fill="FFFFFF"/>
              </w:rPr>
              <w:t xml:space="preserve"> </w:t>
            </w:r>
            <w:r w:rsidRPr="00EA3995">
              <w:rPr>
                <w:color w:val="323232"/>
                <w:shd w:val="clear" w:color="auto" w:fill="FFFFFF"/>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14:paraId="580AF316" w14:textId="77777777" w:rsidR="000B7BCA" w:rsidRPr="00EA3995" w:rsidRDefault="000B7BCA" w:rsidP="000B7BCA">
            <w:proofErr w:type="spellStart"/>
            <w:r w:rsidRPr="00EA3995">
              <w:t>Ketegenov</w:t>
            </w:r>
            <w:proofErr w:type="spellEnd"/>
            <w:r w:rsidRPr="00EA3995">
              <w:t xml:space="preserve"> T.,</w:t>
            </w:r>
          </w:p>
          <w:p w14:paraId="371C870F" w14:textId="77777777" w:rsidR="000B7BCA" w:rsidRPr="00EA3995" w:rsidRDefault="000B7BCA" w:rsidP="000B7BCA">
            <w:proofErr w:type="spellStart"/>
            <w:r w:rsidRPr="00EA3995">
              <w:t>Vongay</w:t>
            </w:r>
            <w:proofErr w:type="spellEnd"/>
            <w:r w:rsidRPr="00EA3995">
              <w:t xml:space="preserve"> I.,</w:t>
            </w:r>
          </w:p>
          <w:p w14:paraId="5C760BC9" w14:textId="77777777" w:rsidR="000B7BCA" w:rsidRPr="00EA3995" w:rsidRDefault="000B7BCA" w:rsidP="000B7BCA">
            <w:proofErr w:type="spellStart"/>
            <w:r w:rsidRPr="00EA3995">
              <w:t>Chervyakova</w:t>
            </w:r>
            <w:proofErr w:type="spellEnd"/>
            <w:r w:rsidRPr="00EA3995">
              <w:t xml:space="preserve"> O, </w:t>
            </w:r>
            <w:proofErr w:type="spellStart"/>
            <w:r w:rsidRPr="00EA3995">
              <w:t>Kalmuratova</w:t>
            </w:r>
            <w:proofErr w:type="spellEnd"/>
            <w:r w:rsidRPr="00EA3995">
              <w:t xml:space="preserve"> B., Kononov A., </w:t>
            </w:r>
          </w:p>
          <w:p w14:paraId="37AF06D8" w14:textId="77777777" w:rsidR="000B7BCA" w:rsidRPr="00EA3995" w:rsidRDefault="000B7BCA" w:rsidP="000B7BCA">
            <w:pPr>
              <w:rPr>
                <w:lang w:val="kk-KZ"/>
              </w:rPr>
            </w:pPr>
            <w:proofErr w:type="spellStart"/>
            <w:r w:rsidRPr="00EA3995">
              <w:t>Kamunur</w:t>
            </w:r>
            <w:proofErr w:type="spellEnd"/>
            <w:r w:rsidRPr="00EA3995">
              <w:t xml:space="preserve"> K.,</w:t>
            </w:r>
          </w:p>
          <w:p w14:paraId="5919C43E" w14:textId="50A66ABA" w:rsidR="000B7BCA" w:rsidRDefault="000B7BCA" w:rsidP="000B7BCA">
            <w:pPr>
              <w:shd w:val="clear" w:color="auto" w:fill="FFFFFF"/>
              <w:rPr>
                <w:rStyle w:val="typography-modulelvnit"/>
                <w:rFonts w:eastAsia="Arial Unicode MS"/>
                <w:bdr w:val="none" w:sz="0" w:space="0" w:color="auto" w:frame="1"/>
              </w:rPr>
            </w:pPr>
            <w:r w:rsidRPr="00EA3995">
              <w:t>Nadirov R.</w:t>
            </w:r>
          </w:p>
        </w:tc>
        <w:tc>
          <w:tcPr>
            <w:tcW w:w="1271" w:type="dxa"/>
            <w:tcBorders>
              <w:top w:val="single" w:sz="4" w:space="0" w:color="auto"/>
              <w:left w:val="single" w:sz="4" w:space="0" w:color="auto"/>
              <w:bottom w:val="single" w:sz="4" w:space="0" w:color="auto"/>
              <w:right w:val="single" w:sz="4" w:space="0" w:color="auto"/>
            </w:tcBorders>
          </w:tcPr>
          <w:p w14:paraId="1B594EBE" w14:textId="77777777" w:rsidR="000B7BCA" w:rsidRPr="00EA3995" w:rsidRDefault="000B7BCA" w:rsidP="000B7BCA">
            <w:pPr>
              <w:ind w:left="29"/>
              <w:jc w:val="center"/>
              <w:rPr>
                <w:lang w:val="kk-KZ"/>
              </w:rPr>
            </w:pPr>
            <w:r w:rsidRPr="00EA3995">
              <w:rPr>
                <w:lang w:val="kk-KZ"/>
              </w:rPr>
              <w:t>Корреспондент</w:t>
            </w:r>
          </w:p>
          <w:p w14:paraId="4C8A744F" w14:textId="4C2E9B73" w:rsidR="000B7BCA" w:rsidRPr="00EA3995" w:rsidRDefault="000B7BCA" w:rsidP="000B7BCA">
            <w:pPr>
              <w:ind w:left="29"/>
              <w:jc w:val="center"/>
              <w:rPr>
                <w:lang w:val="kk-KZ"/>
              </w:rPr>
            </w:pPr>
            <w:r w:rsidRPr="00EA3995">
              <w:rPr>
                <w:lang w:val="kk-KZ"/>
              </w:rPr>
              <w:t>а</w:t>
            </w:r>
            <w:proofErr w:type="spellStart"/>
            <w:r w:rsidRPr="00EA3995">
              <w:t>втор</w:t>
            </w:r>
            <w:proofErr w:type="spellEnd"/>
            <w:r w:rsidRPr="00EA3995">
              <w:t xml:space="preserve"> </w:t>
            </w:r>
          </w:p>
        </w:tc>
      </w:tr>
      <w:tr w:rsidR="000B7BCA" w:rsidRPr="004A04BE" w14:paraId="1BE31228"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39B6D884"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369D09D5" w14:textId="060F0EB7" w:rsidR="000B7BCA" w:rsidRPr="000B7BCA" w:rsidRDefault="000B7BCA" w:rsidP="000B7BCA">
            <w:pPr>
              <w:pStyle w:val="mat-body-1"/>
              <w:shd w:val="clear" w:color="auto" w:fill="FFFFFF"/>
              <w:spacing w:before="0" w:beforeAutospacing="0" w:after="0" w:afterAutospacing="0"/>
              <w:rPr>
                <w:sz w:val="22"/>
                <w:szCs w:val="22"/>
                <w:lang w:val="en-US"/>
              </w:rPr>
            </w:pPr>
            <w:hyperlink r:id="rId46" w:history="1">
              <w:r w:rsidRPr="000B7BCA">
                <w:rPr>
                  <w:rStyle w:val="ad"/>
                  <w:color w:val="auto"/>
                  <w:sz w:val="22"/>
                  <w:szCs w:val="22"/>
                  <w:u w:val="none"/>
                  <w:lang w:val="en-US"/>
                </w:rPr>
                <w:t>Enhanced Recovery of Lithium and Cobalt from Spent Lithium-Ion Batteries Using Ultrasound-Assisted Deep Eutectic Solvent Leaching</w:t>
              </w:r>
            </w:hyperlink>
          </w:p>
        </w:tc>
        <w:tc>
          <w:tcPr>
            <w:tcW w:w="993" w:type="dxa"/>
            <w:tcBorders>
              <w:top w:val="single" w:sz="4" w:space="0" w:color="auto"/>
              <w:left w:val="single" w:sz="4" w:space="0" w:color="auto"/>
              <w:bottom w:val="single" w:sz="4" w:space="0" w:color="auto"/>
              <w:right w:val="single" w:sz="4" w:space="0" w:color="auto"/>
            </w:tcBorders>
          </w:tcPr>
          <w:p w14:paraId="418F0DF7" w14:textId="0AB4349C" w:rsidR="000B7BCA" w:rsidRPr="00EA3995" w:rsidRDefault="000B7BCA" w:rsidP="000B7BCA">
            <w:pPr>
              <w:ind w:left="29"/>
              <w:jc w:val="center"/>
              <w:rPr>
                <w:lang w:val="kk-KZ"/>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17272AF5" w14:textId="77777777" w:rsidR="000B7BCA" w:rsidRDefault="000B7BCA" w:rsidP="000B7BCA">
            <w:pPr>
              <w:pStyle w:val="af"/>
              <w:ind w:left="0"/>
              <w:rPr>
                <w:rFonts w:ascii="Times New Roman" w:hAnsi="Times New Roman" w:cs="Times New Roman"/>
              </w:rPr>
            </w:pPr>
            <w:r w:rsidRPr="00EA3995">
              <w:rPr>
                <w:rFonts w:ascii="Times New Roman" w:hAnsi="Times New Roman" w:cs="Times New Roman"/>
              </w:rPr>
              <w:t>Metals, 2024, 14(9), 1052</w:t>
            </w:r>
          </w:p>
          <w:p w14:paraId="2817918D" w14:textId="3978F6C7" w:rsidR="00CA0B27" w:rsidRPr="00CA0B27" w:rsidRDefault="00CA0B27" w:rsidP="000B7BCA">
            <w:pPr>
              <w:pStyle w:val="af"/>
              <w:ind w:left="0"/>
              <w:rPr>
                <w:rStyle w:val="a9"/>
                <w:rFonts w:ascii="Times New Roman" w:hAnsi="Times New Roman" w:cs="Times New Roman"/>
                <w:shd w:val="clear" w:color="auto" w:fill="FFFFFF"/>
              </w:rPr>
            </w:pPr>
            <w:hyperlink r:id="rId47" w:history="1">
              <w:r w:rsidRPr="00CA0B27">
                <w:rPr>
                  <w:rStyle w:val="ad"/>
                  <w:rFonts w:ascii="Times New Roman" w:hAnsi="Times New Roman" w:cs="Times New Roman"/>
                  <w:bCs/>
                  <w:color w:val="4472C4" w:themeColor="accent1"/>
                  <w:shd w:val="clear" w:color="auto" w:fill="FFFFFF"/>
                </w:rPr>
                <w:t>https://doi.org/10.3390/met14091052</w:t>
              </w:r>
            </w:hyperlink>
          </w:p>
        </w:tc>
        <w:tc>
          <w:tcPr>
            <w:tcW w:w="1843" w:type="dxa"/>
            <w:tcBorders>
              <w:top w:val="single" w:sz="4" w:space="0" w:color="auto"/>
              <w:left w:val="single" w:sz="4" w:space="0" w:color="auto"/>
              <w:bottom w:val="single" w:sz="4" w:space="0" w:color="auto"/>
              <w:right w:val="single" w:sz="4" w:space="0" w:color="auto"/>
            </w:tcBorders>
          </w:tcPr>
          <w:p w14:paraId="2B379961" w14:textId="229205DB" w:rsidR="000B7BCA" w:rsidRPr="00EA3995" w:rsidRDefault="000B7BCA" w:rsidP="002C67ED">
            <w:pPr>
              <w:jc w:val="center"/>
            </w:pPr>
            <w:r w:rsidRPr="00EA3995">
              <w:t xml:space="preserve">JCI </w:t>
            </w:r>
            <w:r w:rsidR="00696616" w:rsidRPr="00EA3995">
              <w:t>–</w:t>
            </w:r>
            <w:r w:rsidR="0007195C">
              <w:rPr>
                <w:lang w:val="ru-RU"/>
              </w:rPr>
              <w:t xml:space="preserve"> </w:t>
            </w:r>
            <w:r w:rsidRPr="00EA3995">
              <w:t>0.50</w:t>
            </w:r>
          </w:p>
        </w:tc>
        <w:tc>
          <w:tcPr>
            <w:tcW w:w="1134" w:type="dxa"/>
            <w:tcBorders>
              <w:top w:val="single" w:sz="4" w:space="0" w:color="auto"/>
              <w:left w:val="single" w:sz="4" w:space="0" w:color="auto"/>
              <w:bottom w:val="single" w:sz="4" w:space="0" w:color="auto"/>
              <w:right w:val="single" w:sz="4" w:space="0" w:color="auto"/>
            </w:tcBorders>
          </w:tcPr>
          <w:p w14:paraId="0F6B0DBD" w14:textId="77777777" w:rsidR="000B7BCA" w:rsidRPr="00EA3995" w:rsidRDefault="000B7BCA" w:rsidP="000B7BCA">
            <w:r w:rsidRPr="00EA3995">
              <w:t>IF 2.5</w:t>
            </w:r>
          </w:p>
          <w:p w14:paraId="18FACA14" w14:textId="77777777" w:rsidR="000B7BCA" w:rsidRPr="00EA3995" w:rsidRDefault="000B7BCA" w:rsidP="000B7BCA">
            <w:r w:rsidRPr="00EA3995">
              <w:t xml:space="preserve">Q3 </w:t>
            </w:r>
          </w:p>
          <w:p w14:paraId="0F03D8D6" w14:textId="77777777" w:rsidR="000B7BCA" w:rsidRPr="00EA3995" w:rsidRDefault="000B7BCA" w:rsidP="000B7BCA"/>
        </w:tc>
        <w:tc>
          <w:tcPr>
            <w:tcW w:w="1843" w:type="dxa"/>
            <w:tcBorders>
              <w:top w:val="single" w:sz="4" w:space="0" w:color="auto"/>
              <w:left w:val="single" w:sz="4" w:space="0" w:color="auto"/>
              <w:bottom w:val="single" w:sz="4" w:space="0" w:color="auto"/>
              <w:right w:val="single" w:sz="4" w:space="0" w:color="auto"/>
            </w:tcBorders>
          </w:tcPr>
          <w:p w14:paraId="68272081" w14:textId="77777777" w:rsidR="000B7BCA" w:rsidRPr="00EA3995" w:rsidRDefault="000B7BCA" w:rsidP="000B7BCA">
            <w:pPr>
              <w:rPr>
                <w:lang w:val="kk-KZ"/>
              </w:rPr>
            </w:pPr>
            <w:r w:rsidRPr="00EA3995">
              <w:t>SJR 2024</w:t>
            </w:r>
            <w:r w:rsidRPr="00EA3995">
              <w:rPr>
                <w:lang w:val="kk-KZ"/>
              </w:rPr>
              <w:t xml:space="preserve"> – 0,586</w:t>
            </w:r>
          </w:p>
          <w:p w14:paraId="21A23EDE" w14:textId="6F3C3FC5" w:rsidR="000B7BCA" w:rsidRPr="0007195C" w:rsidRDefault="000B7BCA" w:rsidP="000B7BCA">
            <w:pPr>
              <w:rPr>
                <w:lang w:val="kk-KZ"/>
              </w:rPr>
            </w:pPr>
            <w:proofErr w:type="spellStart"/>
            <w:r w:rsidRPr="00EA3995">
              <w:t>CiteScore</w:t>
            </w:r>
            <w:proofErr w:type="spellEnd"/>
            <w:r w:rsidRPr="00EA3995">
              <w:t> 2024</w:t>
            </w:r>
            <w:r w:rsidRPr="00EA3995">
              <w:rPr>
                <w:lang w:val="kk-KZ"/>
              </w:rPr>
              <w:t xml:space="preserve"> – 5,3</w:t>
            </w:r>
          </w:p>
        </w:tc>
        <w:tc>
          <w:tcPr>
            <w:tcW w:w="2268" w:type="dxa"/>
            <w:tcBorders>
              <w:top w:val="single" w:sz="4" w:space="0" w:color="auto"/>
              <w:left w:val="single" w:sz="4" w:space="0" w:color="auto"/>
              <w:bottom w:val="single" w:sz="4" w:space="0" w:color="auto"/>
              <w:right w:val="single" w:sz="4" w:space="0" w:color="auto"/>
            </w:tcBorders>
          </w:tcPr>
          <w:p w14:paraId="68529C2B" w14:textId="6D8C4325" w:rsidR="000B7BCA" w:rsidRDefault="000B7BCA" w:rsidP="000B7BCA">
            <w:pPr>
              <w:shd w:val="clear" w:color="auto" w:fill="FFFFFF"/>
              <w:rPr>
                <w:rStyle w:val="typography-modulelvnit"/>
                <w:rFonts w:eastAsia="Arial Unicode MS"/>
                <w:bdr w:val="none" w:sz="0" w:space="0" w:color="auto" w:frame="1"/>
              </w:rPr>
            </w:pPr>
            <w:r w:rsidRPr="00EA3995">
              <w:t xml:space="preserve">Ketegenov, T., </w:t>
            </w:r>
            <w:proofErr w:type="spellStart"/>
            <w:r w:rsidRPr="00EA3995">
              <w:t>Kamunur</w:t>
            </w:r>
            <w:proofErr w:type="spellEnd"/>
            <w:r w:rsidRPr="00EA3995">
              <w:t xml:space="preserve">, K., </w:t>
            </w:r>
            <w:proofErr w:type="spellStart"/>
            <w:r w:rsidRPr="00EA3995">
              <w:t>Mussapyrova</w:t>
            </w:r>
            <w:proofErr w:type="spellEnd"/>
            <w:r w:rsidRPr="00EA3995">
              <w:t xml:space="preserve">, L., </w:t>
            </w:r>
            <w:proofErr w:type="spellStart"/>
            <w:r w:rsidRPr="00EA3995">
              <w:t>Batkal</w:t>
            </w:r>
            <w:proofErr w:type="spellEnd"/>
            <w:r w:rsidRPr="00EA3995">
              <w:t>, A., Nadirov, R.</w:t>
            </w:r>
          </w:p>
        </w:tc>
        <w:tc>
          <w:tcPr>
            <w:tcW w:w="1271" w:type="dxa"/>
            <w:tcBorders>
              <w:top w:val="single" w:sz="4" w:space="0" w:color="auto"/>
              <w:left w:val="single" w:sz="4" w:space="0" w:color="auto"/>
              <w:bottom w:val="single" w:sz="4" w:space="0" w:color="auto"/>
              <w:right w:val="single" w:sz="4" w:space="0" w:color="auto"/>
            </w:tcBorders>
          </w:tcPr>
          <w:p w14:paraId="443E0F70" w14:textId="38F8C4C0" w:rsidR="000B7BCA" w:rsidRPr="00EA3995" w:rsidRDefault="000B7BCA" w:rsidP="000B7BCA">
            <w:pPr>
              <w:ind w:left="29"/>
              <w:jc w:val="center"/>
              <w:rPr>
                <w:lang w:val="kk-KZ"/>
              </w:rPr>
            </w:pPr>
            <w:r w:rsidRPr="00EA3995">
              <w:rPr>
                <w:lang w:val="kk-KZ"/>
              </w:rPr>
              <w:t>бірлескен автор</w:t>
            </w:r>
          </w:p>
        </w:tc>
      </w:tr>
      <w:tr w:rsidR="000B7BCA" w:rsidRPr="004A04BE" w14:paraId="58A63A28"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495D73F4" w14:textId="77777777" w:rsidR="000B7BCA" w:rsidRPr="004A04BE" w:rsidRDefault="000B7BCA" w:rsidP="000B7BCA">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21363920" w14:textId="74DAE62C" w:rsidR="000B7BCA" w:rsidRPr="000B7BCA" w:rsidRDefault="000B7BCA" w:rsidP="000B7BCA">
            <w:pPr>
              <w:pStyle w:val="mat-body-1"/>
              <w:shd w:val="clear" w:color="auto" w:fill="FFFFFF"/>
              <w:spacing w:before="0" w:beforeAutospacing="0" w:after="0" w:afterAutospacing="0"/>
              <w:rPr>
                <w:rStyle w:val="ad"/>
                <w:color w:val="auto"/>
                <w:sz w:val="22"/>
                <w:szCs w:val="22"/>
                <w:u w:val="none"/>
                <w:lang w:val="en-US"/>
              </w:rPr>
            </w:pPr>
            <w:r w:rsidRPr="00EA3995">
              <w:rPr>
                <w:color w:val="222222"/>
                <w:shd w:val="clear" w:color="auto" w:fill="FFFFFF"/>
                <w:lang w:val="en-US"/>
              </w:rPr>
              <w:t>Efficient Extraction of Lithium, Cobalt, an</w:t>
            </w:r>
            <w:r w:rsidRPr="00EF4E1D">
              <w:rPr>
                <w:shd w:val="clear" w:color="auto" w:fill="FFFFFF"/>
                <w:lang w:val="en-US"/>
              </w:rPr>
              <w:t xml:space="preserve">d Nickel from Nickel-Manganese-Cobalt Oxide Cathodes with </w:t>
            </w:r>
            <w:proofErr w:type="spellStart"/>
            <w:r w:rsidRPr="00EF4E1D">
              <w:rPr>
                <w:shd w:val="clear" w:color="auto" w:fill="FFFFFF"/>
                <w:lang w:val="en-US"/>
              </w:rPr>
              <w:t>Cholin</w:t>
            </w:r>
            <w:proofErr w:type="spellEnd"/>
            <w:r w:rsidRPr="00EF4E1D">
              <w:rPr>
                <w:shd w:val="clear" w:color="auto" w:fill="FFFFFF"/>
                <w:lang w:val="en-US"/>
              </w:rPr>
              <w:t xml:space="preserve"> Chloride/Pyrogallol-Based Deep Eutectic Solvent</w:t>
            </w:r>
          </w:p>
        </w:tc>
        <w:tc>
          <w:tcPr>
            <w:tcW w:w="993" w:type="dxa"/>
            <w:tcBorders>
              <w:top w:val="single" w:sz="4" w:space="0" w:color="auto"/>
              <w:left w:val="single" w:sz="4" w:space="0" w:color="auto"/>
              <w:bottom w:val="single" w:sz="4" w:space="0" w:color="auto"/>
              <w:right w:val="single" w:sz="4" w:space="0" w:color="auto"/>
            </w:tcBorders>
          </w:tcPr>
          <w:p w14:paraId="383A402A" w14:textId="0CBD13C2" w:rsidR="000B7BCA" w:rsidRPr="00EA3995" w:rsidRDefault="000B7BCA" w:rsidP="000B7BCA">
            <w:pPr>
              <w:ind w:left="29"/>
              <w:jc w:val="center"/>
              <w:rPr>
                <w:lang w:val="kk-KZ"/>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5835D28C" w14:textId="77777777" w:rsidR="000B7BCA" w:rsidRPr="00EA3995" w:rsidRDefault="000B7BCA" w:rsidP="000B7BCA">
            <w:pPr>
              <w:pStyle w:val="ac"/>
              <w:jc w:val="both"/>
              <w:rPr>
                <w:rFonts w:ascii="Times New Roman" w:hAnsi="Times New Roman" w:cs="Times New Roman"/>
                <w:color w:val="222222"/>
                <w:shd w:val="clear" w:color="auto" w:fill="FFFFFF"/>
              </w:rPr>
            </w:pPr>
            <w:r w:rsidRPr="00EA3995">
              <w:rPr>
                <w:rFonts w:ascii="Times New Roman" w:hAnsi="Times New Roman" w:cs="Times New Roman"/>
                <w:iCs/>
                <w:color w:val="222222"/>
                <w:shd w:val="clear" w:color="auto" w:fill="FFFFFF"/>
              </w:rPr>
              <w:t>Recycling</w:t>
            </w:r>
            <w:r w:rsidRPr="00EA3995">
              <w:rPr>
                <w:rFonts w:ascii="Times New Roman" w:hAnsi="Times New Roman" w:cs="Times New Roman"/>
                <w:color w:val="222222"/>
                <w:shd w:val="clear" w:color="auto" w:fill="FFFFFF"/>
              </w:rPr>
              <w:t>, 2025, </w:t>
            </w:r>
            <w:r w:rsidRPr="00EA3995">
              <w:rPr>
                <w:rFonts w:ascii="Times New Roman" w:hAnsi="Times New Roman" w:cs="Times New Roman"/>
                <w:iCs/>
                <w:color w:val="222222"/>
                <w:shd w:val="clear" w:color="auto" w:fill="FFFFFF"/>
              </w:rPr>
              <w:t>10</w:t>
            </w:r>
            <w:r w:rsidRPr="00EA3995">
              <w:rPr>
                <w:rFonts w:ascii="Times New Roman" w:hAnsi="Times New Roman" w:cs="Times New Roman"/>
                <w:color w:val="222222"/>
                <w:shd w:val="clear" w:color="auto" w:fill="FFFFFF"/>
              </w:rPr>
              <w:t>(3), 88.</w:t>
            </w:r>
          </w:p>
          <w:p w14:paraId="23DB2764" w14:textId="77777777" w:rsidR="000B7BCA" w:rsidRPr="00EA3995" w:rsidRDefault="000B7BCA" w:rsidP="000B7BCA">
            <w:pPr>
              <w:numPr>
                <w:ilvl w:val="0"/>
                <w:numId w:val="16"/>
              </w:numPr>
              <w:shd w:val="clear" w:color="auto" w:fill="FFFFFF"/>
              <w:ind w:left="0"/>
              <w:rPr>
                <w:rStyle w:val="a9"/>
                <w:shd w:val="clear" w:color="auto" w:fill="FFFFFF"/>
              </w:rPr>
            </w:pPr>
            <w:hyperlink r:id="rId48" w:history="1">
              <w:r w:rsidRPr="00EA3995">
                <w:rPr>
                  <w:rStyle w:val="ad"/>
                  <w:bCs/>
                  <w:color w:val="00B0F0"/>
                  <w:shd w:val="clear" w:color="auto" w:fill="FFFFFF"/>
                </w:rPr>
                <w:t>https://doi.org/10.3390/recycling10030088</w:t>
              </w:r>
            </w:hyperlink>
          </w:p>
          <w:p w14:paraId="2DBC664C" w14:textId="77777777" w:rsidR="000B7BCA" w:rsidRPr="00EA3995" w:rsidRDefault="000B7BCA" w:rsidP="000B7BCA">
            <w:pPr>
              <w:pStyle w:val="af"/>
              <w:ind w:left="0"/>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FAD3FB0" w14:textId="6A86DF1C" w:rsidR="000B7BCA" w:rsidRPr="00EA3995" w:rsidRDefault="000B7BCA" w:rsidP="002C67ED">
            <w:pPr>
              <w:jc w:val="center"/>
            </w:pPr>
            <w:r w:rsidRPr="00EA3995">
              <w:t xml:space="preserve">JCI </w:t>
            </w:r>
            <w:proofErr w:type="gramStart"/>
            <w:r w:rsidR="00696616" w:rsidRPr="00EA3995">
              <w:t xml:space="preserve">– </w:t>
            </w:r>
            <w:r w:rsidR="0007195C">
              <w:rPr>
                <w:lang w:val="ru-RU"/>
              </w:rPr>
              <w:t xml:space="preserve"> </w:t>
            </w:r>
            <w:r w:rsidRPr="00EA3995">
              <w:t>0</w:t>
            </w:r>
            <w:proofErr w:type="gramEnd"/>
            <w:r w:rsidRPr="00EA3995">
              <w:t>.68</w:t>
            </w:r>
          </w:p>
        </w:tc>
        <w:tc>
          <w:tcPr>
            <w:tcW w:w="1134" w:type="dxa"/>
            <w:tcBorders>
              <w:top w:val="single" w:sz="4" w:space="0" w:color="auto"/>
              <w:left w:val="single" w:sz="4" w:space="0" w:color="auto"/>
              <w:bottom w:val="single" w:sz="4" w:space="0" w:color="auto"/>
              <w:right w:val="single" w:sz="4" w:space="0" w:color="auto"/>
            </w:tcBorders>
          </w:tcPr>
          <w:p w14:paraId="5D148A54" w14:textId="77777777" w:rsidR="000B7BCA" w:rsidRPr="00EA3995" w:rsidRDefault="000B7BCA" w:rsidP="000B7BCA">
            <w:r w:rsidRPr="00EA3995">
              <w:t>IF 4.6</w:t>
            </w:r>
          </w:p>
          <w:p w14:paraId="780BB03F" w14:textId="77777777" w:rsidR="000B7BCA" w:rsidRPr="00EA3995" w:rsidRDefault="000B7BCA" w:rsidP="000B7BCA">
            <w:r w:rsidRPr="00EA3995">
              <w:t xml:space="preserve">Q3 </w:t>
            </w:r>
          </w:p>
          <w:p w14:paraId="247100C1" w14:textId="77777777" w:rsidR="000B7BCA" w:rsidRPr="00EA3995" w:rsidRDefault="000B7BCA" w:rsidP="000B7BCA"/>
        </w:tc>
        <w:tc>
          <w:tcPr>
            <w:tcW w:w="1843" w:type="dxa"/>
            <w:tcBorders>
              <w:top w:val="single" w:sz="4" w:space="0" w:color="auto"/>
              <w:left w:val="single" w:sz="4" w:space="0" w:color="auto"/>
              <w:bottom w:val="single" w:sz="4" w:space="0" w:color="auto"/>
              <w:right w:val="single" w:sz="4" w:space="0" w:color="auto"/>
            </w:tcBorders>
          </w:tcPr>
          <w:p w14:paraId="73756B20" w14:textId="77777777" w:rsidR="000B7BCA" w:rsidRPr="00EA3995" w:rsidRDefault="000B7BCA" w:rsidP="000B7BCA">
            <w:pPr>
              <w:rPr>
                <w:lang w:val="kk-KZ"/>
              </w:rPr>
            </w:pPr>
            <w:r w:rsidRPr="00EA3995">
              <w:t>SJR 2024</w:t>
            </w:r>
            <w:r w:rsidRPr="00EA3995">
              <w:rPr>
                <w:lang w:val="kk-KZ"/>
              </w:rPr>
              <w:t xml:space="preserve"> – 0,586</w:t>
            </w:r>
          </w:p>
          <w:p w14:paraId="7A9BAFC5" w14:textId="77777777" w:rsidR="000B7BCA" w:rsidRPr="00EA3995" w:rsidRDefault="000B7BCA" w:rsidP="000B7BCA">
            <w:pPr>
              <w:rPr>
                <w:lang w:val="kk-KZ"/>
              </w:rPr>
            </w:pPr>
            <w:proofErr w:type="spellStart"/>
            <w:r w:rsidRPr="00EA3995">
              <w:t>CiteScore</w:t>
            </w:r>
            <w:proofErr w:type="spellEnd"/>
            <w:r w:rsidRPr="00EA3995">
              <w:t> 2024</w:t>
            </w:r>
            <w:r w:rsidRPr="00EA3995">
              <w:rPr>
                <w:lang w:val="kk-KZ"/>
              </w:rPr>
              <w:t xml:space="preserve"> – 5,3</w:t>
            </w:r>
          </w:p>
          <w:p w14:paraId="1E36C056" w14:textId="77777777" w:rsidR="000B7BCA" w:rsidRPr="00EA3995" w:rsidRDefault="000B7BCA" w:rsidP="000B7BCA"/>
        </w:tc>
        <w:tc>
          <w:tcPr>
            <w:tcW w:w="2268" w:type="dxa"/>
            <w:tcBorders>
              <w:top w:val="single" w:sz="4" w:space="0" w:color="auto"/>
              <w:left w:val="single" w:sz="4" w:space="0" w:color="auto"/>
              <w:bottom w:val="single" w:sz="4" w:space="0" w:color="auto"/>
              <w:right w:val="single" w:sz="4" w:space="0" w:color="auto"/>
            </w:tcBorders>
          </w:tcPr>
          <w:p w14:paraId="41B3103A" w14:textId="77777777" w:rsidR="000B7BCA" w:rsidRPr="00EA3995" w:rsidRDefault="000B7BCA" w:rsidP="000B7BCA">
            <w:pPr>
              <w:rPr>
                <w:color w:val="222222"/>
                <w:shd w:val="clear" w:color="auto" w:fill="FFFFFF"/>
                <w:lang w:val="kk-KZ"/>
              </w:rPr>
            </w:pPr>
            <w:proofErr w:type="spellStart"/>
            <w:r w:rsidRPr="00EF4E1D">
              <w:rPr>
                <w:color w:val="222222"/>
                <w:shd w:val="clear" w:color="auto" w:fill="FFFFFF"/>
              </w:rPr>
              <w:t>Batkal</w:t>
            </w:r>
            <w:proofErr w:type="spellEnd"/>
            <w:r w:rsidRPr="00EF4E1D">
              <w:rPr>
                <w:color w:val="222222"/>
                <w:shd w:val="clear" w:color="auto" w:fill="FFFFFF"/>
              </w:rPr>
              <w:t xml:space="preserve">, A., </w:t>
            </w:r>
            <w:proofErr w:type="spellStart"/>
            <w:r w:rsidRPr="00EF4E1D">
              <w:t>Kamunur</w:t>
            </w:r>
            <w:proofErr w:type="spellEnd"/>
            <w:r w:rsidRPr="00EF4E1D">
              <w:t xml:space="preserve"> K.</w:t>
            </w:r>
            <w:r>
              <w:rPr>
                <w:lang w:val="kk-KZ"/>
              </w:rPr>
              <w:t xml:space="preserve">, </w:t>
            </w:r>
            <w:proofErr w:type="spellStart"/>
            <w:r w:rsidRPr="00EA3995">
              <w:rPr>
                <w:color w:val="222222"/>
                <w:shd w:val="clear" w:color="auto" w:fill="FFFFFF"/>
              </w:rPr>
              <w:t>Mussapyrova</w:t>
            </w:r>
            <w:proofErr w:type="spellEnd"/>
            <w:r w:rsidRPr="00EA3995">
              <w:rPr>
                <w:color w:val="222222"/>
                <w:shd w:val="clear" w:color="auto" w:fill="FFFFFF"/>
              </w:rPr>
              <w:t xml:space="preserve">, L., </w:t>
            </w:r>
            <w:proofErr w:type="spellStart"/>
            <w:r w:rsidRPr="00EA3995">
              <w:rPr>
                <w:color w:val="222222"/>
                <w:shd w:val="clear" w:color="auto" w:fill="FFFFFF"/>
              </w:rPr>
              <w:t>Mukanov</w:t>
            </w:r>
            <w:proofErr w:type="spellEnd"/>
            <w:r w:rsidRPr="00EA3995">
              <w:rPr>
                <w:color w:val="222222"/>
                <w:shd w:val="clear" w:color="auto" w:fill="FFFFFF"/>
              </w:rPr>
              <w:t>, Y., &amp; Nadirov, R.</w:t>
            </w:r>
          </w:p>
          <w:p w14:paraId="357D5D03" w14:textId="77777777" w:rsidR="000B7BCA" w:rsidRPr="00EA3995" w:rsidRDefault="000B7BCA" w:rsidP="000B7BCA">
            <w:pPr>
              <w:shd w:val="clear" w:color="auto" w:fill="FFFFFF"/>
            </w:pPr>
          </w:p>
        </w:tc>
        <w:tc>
          <w:tcPr>
            <w:tcW w:w="1271" w:type="dxa"/>
            <w:tcBorders>
              <w:top w:val="single" w:sz="4" w:space="0" w:color="auto"/>
              <w:left w:val="single" w:sz="4" w:space="0" w:color="auto"/>
              <w:bottom w:val="single" w:sz="4" w:space="0" w:color="auto"/>
              <w:right w:val="single" w:sz="4" w:space="0" w:color="auto"/>
            </w:tcBorders>
          </w:tcPr>
          <w:p w14:paraId="256617A7" w14:textId="0D825E0F" w:rsidR="000B7BCA" w:rsidRPr="00EA3995" w:rsidRDefault="000B7BCA" w:rsidP="000B7BCA">
            <w:pPr>
              <w:ind w:left="29"/>
              <w:jc w:val="center"/>
              <w:rPr>
                <w:lang w:val="kk-KZ"/>
              </w:rPr>
            </w:pPr>
            <w:r w:rsidRPr="00EA3995">
              <w:rPr>
                <w:lang w:val="kk-KZ"/>
              </w:rPr>
              <w:t>бірлескен автор</w:t>
            </w:r>
          </w:p>
        </w:tc>
      </w:tr>
      <w:tr w:rsidR="00086ED8" w:rsidRPr="004A04BE" w14:paraId="6475DD75"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48A9438D" w14:textId="77777777" w:rsidR="00086ED8" w:rsidRPr="004A04BE" w:rsidRDefault="00086ED8" w:rsidP="00086ED8">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7FD67EDD" w14:textId="77777777" w:rsidR="00086ED8" w:rsidRDefault="00086ED8" w:rsidP="00086ED8">
            <w:pPr>
              <w:pStyle w:val="mat-body-1"/>
              <w:shd w:val="clear" w:color="auto" w:fill="FFFFFF"/>
              <w:spacing w:before="0" w:beforeAutospacing="0" w:after="0" w:afterAutospacing="0"/>
              <w:rPr>
                <w:shd w:val="clear" w:color="auto" w:fill="FFFFFF"/>
                <w:lang w:val="en-US"/>
              </w:rPr>
            </w:pPr>
            <w:r w:rsidRPr="00EF4E1D">
              <w:rPr>
                <w:shd w:val="clear" w:color="auto" w:fill="FFFFFF"/>
                <w:lang w:val="en-US"/>
              </w:rPr>
              <w:t>Sustainable Adhesion Additive Improving Road Bitumen Properties with Rapeseed Oil Waste. </w:t>
            </w:r>
          </w:p>
          <w:p w14:paraId="209146F9" w14:textId="699AA804" w:rsidR="00086ED8" w:rsidRPr="00EA3995" w:rsidRDefault="00086ED8" w:rsidP="00086ED8">
            <w:pPr>
              <w:pStyle w:val="mat-body-1"/>
              <w:shd w:val="clear" w:color="auto" w:fill="FFFFFF"/>
              <w:spacing w:before="0" w:beforeAutospacing="0" w:after="0" w:afterAutospacing="0"/>
              <w:rPr>
                <w:color w:val="222222"/>
                <w:shd w:val="clear" w:color="auto" w:fill="FFFFFF"/>
                <w:lang w:val="en-US"/>
              </w:rPr>
            </w:pPr>
          </w:p>
        </w:tc>
        <w:tc>
          <w:tcPr>
            <w:tcW w:w="993" w:type="dxa"/>
            <w:tcBorders>
              <w:top w:val="single" w:sz="4" w:space="0" w:color="auto"/>
              <w:left w:val="single" w:sz="4" w:space="0" w:color="auto"/>
              <w:bottom w:val="single" w:sz="4" w:space="0" w:color="auto"/>
              <w:right w:val="single" w:sz="4" w:space="0" w:color="auto"/>
            </w:tcBorders>
          </w:tcPr>
          <w:p w14:paraId="005C94A1" w14:textId="6D2C8BD9" w:rsidR="00086ED8" w:rsidRPr="00EA3995" w:rsidRDefault="00086ED8" w:rsidP="00086ED8">
            <w:pPr>
              <w:ind w:left="29"/>
              <w:jc w:val="center"/>
              <w:rPr>
                <w:lang w:val="kk-KZ"/>
              </w:rPr>
            </w:pPr>
            <w:r w:rsidRPr="00EA3995">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60FE0156" w14:textId="77777777" w:rsidR="00086ED8" w:rsidRPr="00EA3995" w:rsidRDefault="00086ED8" w:rsidP="00086ED8">
            <w:pPr>
              <w:pStyle w:val="ac"/>
              <w:jc w:val="both"/>
              <w:rPr>
                <w:rFonts w:ascii="Times New Roman" w:hAnsi="Times New Roman" w:cs="Times New Roman"/>
                <w:color w:val="222222"/>
                <w:shd w:val="clear" w:color="auto" w:fill="FFFFFF"/>
              </w:rPr>
            </w:pPr>
            <w:r w:rsidRPr="00EA3995">
              <w:rPr>
                <w:rFonts w:ascii="Times New Roman" w:hAnsi="Times New Roman" w:cs="Times New Roman"/>
                <w:iCs/>
                <w:color w:val="222222"/>
                <w:shd w:val="clear" w:color="auto" w:fill="FFFFFF"/>
              </w:rPr>
              <w:t>Sustainability</w:t>
            </w:r>
            <w:r w:rsidRPr="00EA3995">
              <w:rPr>
                <w:rFonts w:ascii="Times New Roman" w:hAnsi="Times New Roman" w:cs="Times New Roman"/>
                <w:color w:val="222222"/>
                <w:shd w:val="clear" w:color="auto" w:fill="FFFFFF"/>
              </w:rPr>
              <w:t>, 2025,</w:t>
            </w:r>
            <w:r w:rsidRPr="00EA3995">
              <w:rPr>
                <w:rFonts w:ascii="Times New Roman" w:hAnsi="Times New Roman" w:cs="Times New Roman"/>
                <w:iCs/>
                <w:color w:val="222222"/>
                <w:shd w:val="clear" w:color="auto" w:fill="FFFFFF"/>
              </w:rPr>
              <w:t xml:space="preserve"> 17</w:t>
            </w:r>
            <w:r w:rsidRPr="00EA3995">
              <w:rPr>
                <w:rFonts w:ascii="Times New Roman" w:hAnsi="Times New Roman" w:cs="Times New Roman"/>
                <w:color w:val="222222"/>
                <w:shd w:val="clear" w:color="auto" w:fill="FFFFFF"/>
              </w:rPr>
              <w:t xml:space="preserve">(4), 1472. </w:t>
            </w:r>
          </w:p>
          <w:p w14:paraId="0B8623AD" w14:textId="77777777" w:rsidR="00086ED8" w:rsidRPr="00EA3995" w:rsidRDefault="00086ED8" w:rsidP="00086ED8">
            <w:pPr>
              <w:numPr>
                <w:ilvl w:val="0"/>
                <w:numId w:val="16"/>
              </w:numPr>
              <w:shd w:val="clear" w:color="auto" w:fill="FFFFFF"/>
              <w:ind w:left="0"/>
              <w:rPr>
                <w:rStyle w:val="a9"/>
                <w:shd w:val="clear" w:color="auto" w:fill="FFFFFF"/>
              </w:rPr>
            </w:pPr>
            <w:hyperlink r:id="rId49" w:history="1">
              <w:r w:rsidRPr="00EA3995">
                <w:rPr>
                  <w:rStyle w:val="ad"/>
                  <w:bCs/>
                  <w:color w:val="00B0F0"/>
                  <w:shd w:val="clear" w:color="auto" w:fill="FFFFFF"/>
                </w:rPr>
                <w:t>https://doi.org/10.3390/su17041472</w:t>
              </w:r>
            </w:hyperlink>
          </w:p>
          <w:p w14:paraId="7ABE939D" w14:textId="77777777" w:rsidR="00086ED8" w:rsidRPr="00EA3995" w:rsidRDefault="00086ED8" w:rsidP="00086ED8">
            <w:pPr>
              <w:pStyle w:val="ac"/>
              <w:jc w:val="both"/>
              <w:rPr>
                <w:rFonts w:ascii="Times New Roman" w:hAnsi="Times New Roman" w:cs="Times New Roman"/>
                <w:iCs/>
                <w:color w:val="222222"/>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14:paraId="7C31F7E7" w14:textId="144BC130" w:rsidR="00086ED8" w:rsidRPr="00EA3995" w:rsidRDefault="00086ED8" w:rsidP="002C67ED">
            <w:pPr>
              <w:jc w:val="center"/>
            </w:pPr>
            <w:r w:rsidRPr="00EA3995">
              <w:t xml:space="preserve">JCI </w:t>
            </w:r>
            <w:proofErr w:type="gramStart"/>
            <w:r w:rsidR="00696616" w:rsidRPr="00EA3995">
              <w:t xml:space="preserve">– </w:t>
            </w:r>
            <w:r w:rsidR="0007195C">
              <w:rPr>
                <w:lang w:val="ru-RU"/>
              </w:rPr>
              <w:t xml:space="preserve"> </w:t>
            </w:r>
            <w:r w:rsidRPr="00EA3995">
              <w:t>0</w:t>
            </w:r>
            <w:proofErr w:type="gramEnd"/>
            <w:r w:rsidRPr="00EA3995">
              <w:t>.67</w:t>
            </w:r>
          </w:p>
        </w:tc>
        <w:tc>
          <w:tcPr>
            <w:tcW w:w="1134" w:type="dxa"/>
            <w:tcBorders>
              <w:top w:val="single" w:sz="4" w:space="0" w:color="auto"/>
              <w:left w:val="single" w:sz="4" w:space="0" w:color="auto"/>
              <w:bottom w:val="single" w:sz="4" w:space="0" w:color="auto"/>
              <w:right w:val="single" w:sz="4" w:space="0" w:color="auto"/>
            </w:tcBorders>
          </w:tcPr>
          <w:p w14:paraId="65407A5D" w14:textId="77777777" w:rsidR="00086ED8" w:rsidRPr="00EA3995" w:rsidRDefault="00086ED8" w:rsidP="00086ED8">
            <w:r w:rsidRPr="00EA3995">
              <w:t>IF 3.3</w:t>
            </w:r>
          </w:p>
          <w:p w14:paraId="75A33FF6" w14:textId="77777777" w:rsidR="00086ED8" w:rsidRPr="00EA3995" w:rsidRDefault="00086ED8" w:rsidP="00086ED8">
            <w:r w:rsidRPr="00EA3995">
              <w:t xml:space="preserve">Q2 </w:t>
            </w:r>
          </w:p>
          <w:p w14:paraId="2400498A" w14:textId="77777777" w:rsidR="00086ED8" w:rsidRPr="00EA3995" w:rsidRDefault="00086ED8" w:rsidP="00086ED8"/>
        </w:tc>
        <w:tc>
          <w:tcPr>
            <w:tcW w:w="1843" w:type="dxa"/>
            <w:tcBorders>
              <w:top w:val="single" w:sz="4" w:space="0" w:color="auto"/>
              <w:left w:val="single" w:sz="4" w:space="0" w:color="auto"/>
              <w:bottom w:val="single" w:sz="4" w:space="0" w:color="auto"/>
              <w:right w:val="single" w:sz="4" w:space="0" w:color="auto"/>
            </w:tcBorders>
          </w:tcPr>
          <w:p w14:paraId="12D9BC14" w14:textId="77777777" w:rsidR="00086ED8" w:rsidRPr="00EA3995" w:rsidRDefault="00086ED8" w:rsidP="00086ED8">
            <w:r w:rsidRPr="00EA3995">
              <w:t>SJR 2024 - 0.6</w:t>
            </w:r>
            <w:r w:rsidRPr="00EA3995">
              <w:rPr>
                <w:lang w:val="kk-KZ"/>
              </w:rPr>
              <w:t>8</w:t>
            </w:r>
            <w:r w:rsidRPr="00EA3995">
              <w:t>8</w:t>
            </w:r>
          </w:p>
          <w:p w14:paraId="4610FA8C" w14:textId="77777777" w:rsidR="00086ED8" w:rsidRPr="00EA3995" w:rsidRDefault="00086ED8" w:rsidP="00086ED8">
            <w:pPr>
              <w:rPr>
                <w:lang w:val="kk-KZ"/>
              </w:rPr>
            </w:pPr>
            <w:proofErr w:type="spellStart"/>
            <w:r w:rsidRPr="00EA3995">
              <w:t>CiteScore</w:t>
            </w:r>
            <w:proofErr w:type="spellEnd"/>
            <w:r w:rsidRPr="00EA3995">
              <w:t xml:space="preserve"> 2024 - </w:t>
            </w:r>
            <w:r w:rsidRPr="00EA3995">
              <w:rPr>
                <w:lang w:val="kk-KZ"/>
              </w:rPr>
              <w:t>7</w:t>
            </w:r>
            <w:r w:rsidRPr="00EA3995">
              <w:t>.</w:t>
            </w:r>
            <w:r w:rsidRPr="00EA3995">
              <w:rPr>
                <w:lang w:val="kk-KZ"/>
              </w:rPr>
              <w:t>7</w:t>
            </w:r>
          </w:p>
          <w:p w14:paraId="3A11E6E9" w14:textId="146897F1" w:rsidR="00086ED8" w:rsidRPr="00EA3995" w:rsidRDefault="00086ED8" w:rsidP="00086ED8">
            <w:r w:rsidRPr="00EA3995">
              <w:t xml:space="preserve">65 </w:t>
            </w:r>
            <w:r w:rsidRPr="00EA3995">
              <w:rPr>
                <w:color w:val="323232"/>
                <w:shd w:val="clear" w:color="auto" w:fill="FFFFFF"/>
              </w:rPr>
              <w:t>Chemical Engineering</w:t>
            </w:r>
          </w:p>
        </w:tc>
        <w:tc>
          <w:tcPr>
            <w:tcW w:w="2268" w:type="dxa"/>
            <w:tcBorders>
              <w:top w:val="single" w:sz="4" w:space="0" w:color="auto"/>
              <w:left w:val="single" w:sz="4" w:space="0" w:color="auto"/>
              <w:bottom w:val="single" w:sz="4" w:space="0" w:color="auto"/>
              <w:right w:val="single" w:sz="4" w:space="0" w:color="auto"/>
            </w:tcBorders>
          </w:tcPr>
          <w:p w14:paraId="5BD43FD3" w14:textId="3E439D27" w:rsidR="00086ED8" w:rsidRPr="00086ED8" w:rsidRDefault="00086ED8" w:rsidP="00086ED8">
            <w:pPr>
              <w:rPr>
                <w:color w:val="222222"/>
                <w:shd w:val="clear" w:color="auto" w:fill="FFFFFF"/>
                <w:lang w:val="kk-KZ"/>
              </w:rPr>
            </w:pPr>
            <w:r w:rsidRPr="00EA3995">
              <w:rPr>
                <w:color w:val="222222"/>
                <w:shd w:val="clear" w:color="auto" w:fill="FFFFFF"/>
              </w:rPr>
              <w:t xml:space="preserve">Nadirov, R., Ketegenov, T., </w:t>
            </w:r>
            <w:proofErr w:type="spellStart"/>
            <w:r w:rsidRPr="00EA3995">
              <w:rPr>
                <w:color w:val="222222"/>
                <w:shd w:val="clear" w:color="auto" w:fill="FFFFFF"/>
              </w:rPr>
              <w:t>Batkal</w:t>
            </w:r>
            <w:proofErr w:type="spellEnd"/>
            <w:r w:rsidRPr="00EA3995">
              <w:rPr>
                <w:color w:val="222222"/>
                <w:shd w:val="clear" w:color="auto" w:fill="FFFFFF"/>
              </w:rPr>
              <w:t xml:space="preserve">, A., </w:t>
            </w:r>
            <w:r>
              <w:rPr>
                <w:color w:val="222222"/>
                <w:shd w:val="clear" w:color="auto" w:fill="FFFFFF"/>
                <w:lang w:val="kk-KZ"/>
              </w:rPr>
              <w:t xml:space="preserve"> </w:t>
            </w:r>
            <w:r w:rsidRPr="00EA3995">
              <w:rPr>
                <w:color w:val="222222"/>
                <w:shd w:val="clear" w:color="auto" w:fill="FFFFFF"/>
              </w:rPr>
              <w:t xml:space="preserve">Kalugin, S., </w:t>
            </w:r>
            <w:proofErr w:type="spellStart"/>
            <w:r w:rsidRPr="00EA3995">
              <w:rPr>
                <w:color w:val="222222"/>
                <w:shd w:val="clear" w:color="auto" w:fill="FFFFFF"/>
              </w:rPr>
              <w:t>Teltayev</w:t>
            </w:r>
            <w:proofErr w:type="spellEnd"/>
            <w:r w:rsidRPr="00EA3995">
              <w:rPr>
                <w:color w:val="222222"/>
                <w:shd w:val="clear" w:color="auto" w:fill="FFFFFF"/>
              </w:rPr>
              <w:t>, B., Caputo, P., Rossi C.O.,</w:t>
            </w:r>
            <w:r>
              <w:rPr>
                <w:color w:val="222222"/>
                <w:shd w:val="clear" w:color="auto" w:fill="FFFFFF"/>
                <w:lang w:val="kk-KZ"/>
              </w:rPr>
              <w:t xml:space="preserve"> </w:t>
            </w:r>
            <w:proofErr w:type="spellStart"/>
            <w:r w:rsidRPr="00EA3995">
              <w:t>Kamunur</w:t>
            </w:r>
            <w:proofErr w:type="spellEnd"/>
            <w:r w:rsidRPr="00EA3995">
              <w:t xml:space="preserve"> K.,</w:t>
            </w:r>
            <w:r>
              <w:rPr>
                <w:lang w:val="kk-KZ"/>
              </w:rPr>
              <w:t xml:space="preserve"> </w:t>
            </w:r>
            <w:proofErr w:type="spellStart"/>
            <w:r w:rsidRPr="00EF4E1D">
              <w:rPr>
                <w:color w:val="222222"/>
                <w:shd w:val="clear" w:color="auto" w:fill="FFFFFF"/>
              </w:rPr>
              <w:t>Assylkhanov</w:t>
            </w:r>
            <w:proofErr w:type="spellEnd"/>
            <w:r w:rsidRPr="00EF4E1D">
              <w:rPr>
                <w:color w:val="222222"/>
                <w:shd w:val="clear" w:color="auto" w:fill="FFFFFF"/>
              </w:rPr>
              <w:t xml:space="preserve"> </w:t>
            </w:r>
            <w:proofErr w:type="spellStart"/>
            <w:r w:rsidRPr="00EF4E1D">
              <w:rPr>
                <w:color w:val="222222"/>
                <w:shd w:val="clear" w:color="auto" w:fill="FFFFFF"/>
              </w:rPr>
              <w:t>Zh</w:t>
            </w:r>
            <w:proofErr w:type="spellEnd"/>
            <w:r w:rsidRPr="00EF4E1D">
              <w:rPr>
                <w:color w:val="222222"/>
                <w:shd w:val="clear" w:color="auto" w:fill="FFFFFF"/>
              </w:rPr>
              <w:t>.</w:t>
            </w:r>
            <w:r>
              <w:rPr>
                <w:color w:val="222222"/>
                <w:shd w:val="clear" w:color="auto" w:fill="FFFFFF"/>
                <w:lang w:val="kk-KZ"/>
              </w:rPr>
              <w:t xml:space="preserve">, </w:t>
            </w:r>
            <w:proofErr w:type="spellStart"/>
            <w:r w:rsidRPr="008C2235">
              <w:rPr>
                <w:color w:val="222222"/>
                <w:shd w:val="clear" w:color="auto" w:fill="FFFFFF"/>
              </w:rPr>
              <w:t>Osserov</w:t>
            </w:r>
            <w:proofErr w:type="spellEnd"/>
            <w:r w:rsidRPr="008C2235">
              <w:rPr>
                <w:color w:val="222222"/>
                <w:shd w:val="clear" w:color="auto" w:fill="FFFFFF"/>
              </w:rPr>
              <w:t>, T</w:t>
            </w:r>
            <w:r w:rsidRPr="00EA3995">
              <w:rPr>
                <w:color w:val="222222"/>
                <w:shd w:val="clear" w:color="auto" w:fill="FFFFFF"/>
                <w:lang w:val="kk-KZ"/>
              </w:rPr>
              <w:t>.</w:t>
            </w:r>
          </w:p>
        </w:tc>
        <w:tc>
          <w:tcPr>
            <w:tcW w:w="1271" w:type="dxa"/>
            <w:tcBorders>
              <w:top w:val="single" w:sz="4" w:space="0" w:color="auto"/>
              <w:left w:val="single" w:sz="4" w:space="0" w:color="auto"/>
              <w:bottom w:val="single" w:sz="4" w:space="0" w:color="auto"/>
              <w:right w:val="single" w:sz="4" w:space="0" w:color="auto"/>
            </w:tcBorders>
          </w:tcPr>
          <w:p w14:paraId="78A170EB" w14:textId="216F19F5" w:rsidR="00086ED8" w:rsidRPr="00EA3995" w:rsidRDefault="00086ED8" w:rsidP="00086ED8">
            <w:pPr>
              <w:ind w:left="29"/>
              <w:jc w:val="center"/>
              <w:rPr>
                <w:lang w:val="kk-KZ"/>
              </w:rPr>
            </w:pPr>
            <w:r w:rsidRPr="00EA3995">
              <w:rPr>
                <w:lang w:val="kk-KZ"/>
              </w:rPr>
              <w:t>бірлескен автор</w:t>
            </w:r>
          </w:p>
        </w:tc>
      </w:tr>
      <w:tr w:rsidR="00086ED8" w:rsidRPr="004A04BE" w14:paraId="03BC25F2"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6A9C7FB4" w14:textId="77777777" w:rsidR="00086ED8" w:rsidRPr="004A04BE" w:rsidRDefault="00086ED8" w:rsidP="00086ED8">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6C6528AE" w14:textId="77777777" w:rsidR="00086ED8" w:rsidRDefault="00086ED8" w:rsidP="00086ED8">
            <w:pPr>
              <w:pStyle w:val="mat-body-1"/>
              <w:shd w:val="clear" w:color="auto" w:fill="FFFFFF"/>
              <w:spacing w:before="0" w:beforeAutospacing="0" w:after="0" w:afterAutospacing="0"/>
              <w:rPr>
                <w:rStyle w:val="typography-modulelvnit"/>
                <w:rFonts w:eastAsia="Arial Unicode MS"/>
                <w:shd w:val="clear" w:color="auto" w:fill="FFFFFF"/>
                <w:lang w:val="en-US"/>
              </w:rPr>
            </w:pPr>
            <w:hyperlink r:id="rId50" w:history="1">
              <w:r w:rsidRPr="00EF4E1D">
                <w:rPr>
                  <w:rStyle w:val="typography-modulelvnit"/>
                  <w:rFonts w:eastAsia="Arial Unicode MS"/>
                  <w:shd w:val="clear" w:color="auto" w:fill="FFFFFF"/>
                  <w:lang w:val="en-US"/>
                </w:rPr>
                <w:t>Integrated Compositional Modeling and Machine Learning Analysis of REE-Bearing Coal Ash from a Weathered Dumpsite</w:t>
              </w:r>
            </w:hyperlink>
          </w:p>
          <w:p w14:paraId="10DC1182" w14:textId="132A10EA" w:rsidR="00086ED8" w:rsidRPr="00EA3995" w:rsidRDefault="00086ED8" w:rsidP="00086ED8">
            <w:pPr>
              <w:pStyle w:val="mat-body-1"/>
              <w:shd w:val="clear" w:color="auto" w:fill="FFFFFF"/>
              <w:spacing w:before="0" w:beforeAutospacing="0" w:after="0" w:afterAutospacing="0"/>
              <w:rPr>
                <w:color w:val="222222"/>
                <w:shd w:val="clear" w:color="auto" w:fill="FFFFFF"/>
                <w:lang w:val="en-US"/>
              </w:rPr>
            </w:pPr>
          </w:p>
        </w:tc>
        <w:tc>
          <w:tcPr>
            <w:tcW w:w="993" w:type="dxa"/>
            <w:tcBorders>
              <w:top w:val="single" w:sz="4" w:space="0" w:color="auto"/>
              <w:left w:val="single" w:sz="4" w:space="0" w:color="auto"/>
              <w:bottom w:val="single" w:sz="4" w:space="0" w:color="auto"/>
              <w:right w:val="single" w:sz="4" w:space="0" w:color="auto"/>
            </w:tcBorders>
          </w:tcPr>
          <w:p w14:paraId="65985807" w14:textId="4FD78C8A" w:rsidR="00086ED8" w:rsidRPr="00EA3995" w:rsidRDefault="00086ED8" w:rsidP="00086ED8">
            <w:pPr>
              <w:ind w:left="29"/>
              <w:jc w:val="center"/>
              <w:rPr>
                <w:lang w:val="kk-KZ"/>
              </w:rPr>
            </w:pPr>
            <w:r w:rsidRPr="00EF4E1D">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2AD75BCB" w14:textId="77777777" w:rsidR="00086ED8" w:rsidRDefault="00086ED8" w:rsidP="00086ED8">
            <w:pPr>
              <w:pStyle w:val="ac"/>
              <w:jc w:val="both"/>
              <w:rPr>
                <w:rStyle w:val="typography-modulelvnit"/>
                <w:rFonts w:ascii="Times New Roman" w:hAnsi="Times New Roman" w:cs="Times New Roman"/>
                <w:shd w:val="clear" w:color="auto" w:fill="FFFFFF"/>
              </w:rPr>
            </w:pPr>
            <w:hyperlink r:id="rId51" w:history="1">
              <w:r w:rsidRPr="00EF4E1D">
                <w:rPr>
                  <w:rStyle w:val="typography-modulelvnit"/>
                  <w:rFonts w:ascii="Times New Roman" w:hAnsi="Times New Roman" w:cs="Times New Roman"/>
                  <w:bdr w:val="none" w:sz="0" w:space="0" w:color="auto" w:frame="1"/>
                  <w:shd w:val="clear" w:color="auto" w:fill="FFFFFF"/>
                </w:rPr>
                <w:t>Minerals</w:t>
              </w:r>
            </w:hyperlink>
            <w:r w:rsidRPr="00EF4E1D">
              <w:rPr>
                <w:rStyle w:val="typography-modulelvnit"/>
                <w:rFonts w:ascii="Times New Roman" w:hAnsi="Times New Roman" w:cs="Times New Roman"/>
                <w:shd w:val="clear" w:color="auto" w:fill="FFFFFF"/>
              </w:rPr>
              <w:t>, 2025, 15(7), 734</w:t>
            </w:r>
          </w:p>
          <w:p w14:paraId="20760067" w14:textId="4656E686" w:rsidR="001E1753" w:rsidRPr="001E1753" w:rsidRDefault="001E1753" w:rsidP="00086ED8">
            <w:pPr>
              <w:pStyle w:val="ac"/>
              <w:jc w:val="both"/>
              <w:rPr>
                <w:rFonts w:ascii="Times New Roman" w:hAnsi="Times New Roman" w:cs="Times New Roman"/>
                <w:iCs/>
                <w:color w:val="222222"/>
                <w:shd w:val="clear" w:color="auto" w:fill="FFFFFF"/>
              </w:rPr>
            </w:pPr>
            <w:hyperlink r:id="rId52" w:history="1">
              <w:r w:rsidRPr="001E1753">
                <w:rPr>
                  <w:rStyle w:val="ad"/>
                  <w:rFonts w:ascii="Times New Roman" w:hAnsi="Times New Roman" w:cs="Times New Roman"/>
                  <w:bCs/>
                  <w:color w:val="4472C4" w:themeColor="accent1"/>
                  <w:shd w:val="clear" w:color="auto" w:fill="FFFFFF"/>
                </w:rPr>
                <w:t>https://doi.org/10.3390/min15070734</w:t>
              </w:r>
            </w:hyperlink>
          </w:p>
        </w:tc>
        <w:tc>
          <w:tcPr>
            <w:tcW w:w="1843" w:type="dxa"/>
            <w:tcBorders>
              <w:top w:val="single" w:sz="4" w:space="0" w:color="auto"/>
              <w:left w:val="single" w:sz="4" w:space="0" w:color="auto"/>
              <w:bottom w:val="single" w:sz="4" w:space="0" w:color="auto"/>
              <w:right w:val="single" w:sz="4" w:space="0" w:color="auto"/>
            </w:tcBorders>
          </w:tcPr>
          <w:p w14:paraId="69FA2C8F" w14:textId="6C74E46C" w:rsidR="00086ED8" w:rsidRPr="00EA3995" w:rsidRDefault="00086ED8" w:rsidP="002C67ED">
            <w:pPr>
              <w:jc w:val="center"/>
            </w:pPr>
            <w:r w:rsidRPr="00EF4E1D">
              <w:t>JCI</w:t>
            </w:r>
            <w:r w:rsidR="00696616">
              <w:rPr>
                <w:lang w:val="ru-RU"/>
              </w:rPr>
              <w:t xml:space="preserve"> </w:t>
            </w:r>
            <w:r w:rsidR="00696616" w:rsidRPr="00EA3995">
              <w:t xml:space="preserve">– </w:t>
            </w:r>
            <w:r w:rsidRPr="00EF4E1D">
              <w:t>0.71</w:t>
            </w:r>
          </w:p>
        </w:tc>
        <w:tc>
          <w:tcPr>
            <w:tcW w:w="1134" w:type="dxa"/>
            <w:tcBorders>
              <w:top w:val="single" w:sz="4" w:space="0" w:color="auto"/>
              <w:left w:val="single" w:sz="4" w:space="0" w:color="auto"/>
              <w:bottom w:val="single" w:sz="4" w:space="0" w:color="auto"/>
              <w:right w:val="single" w:sz="4" w:space="0" w:color="auto"/>
            </w:tcBorders>
          </w:tcPr>
          <w:p w14:paraId="3AF93ED2" w14:textId="77777777" w:rsidR="00086ED8" w:rsidRPr="00EF4E1D" w:rsidRDefault="00086ED8" w:rsidP="00086ED8">
            <w:r w:rsidRPr="00EF4E1D">
              <w:t>IF 2.2</w:t>
            </w:r>
          </w:p>
          <w:p w14:paraId="3D8C4C2E" w14:textId="06EBC7B9" w:rsidR="00086ED8" w:rsidRPr="00EA3995" w:rsidRDefault="00086ED8" w:rsidP="00086ED8">
            <w:r w:rsidRPr="00EF4E1D">
              <w:t>Q2</w:t>
            </w:r>
          </w:p>
        </w:tc>
        <w:tc>
          <w:tcPr>
            <w:tcW w:w="1843" w:type="dxa"/>
            <w:tcBorders>
              <w:top w:val="single" w:sz="4" w:space="0" w:color="auto"/>
              <w:left w:val="single" w:sz="4" w:space="0" w:color="auto"/>
              <w:bottom w:val="single" w:sz="4" w:space="0" w:color="auto"/>
              <w:right w:val="single" w:sz="4" w:space="0" w:color="auto"/>
            </w:tcBorders>
          </w:tcPr>
          <w:p w14:paraId="1E59B7FC" w14:textId="77777777" w:rsidR="00086ED8" w:rsidRPr="00EF4E1D" w:rsidRDefault="00086ED8" w:rsidP="00086ED8">
            <w:pPr>
              <w:rPr>
                <w:lang w:val="kk-KZ"/>
              </w:rPr>
            </w:pPr>
            <w:r w:rsidRPr="00EF4E1D">
              <w:t>SJR 2024</w:t>
            </w:r>
            <w:r w:rsidRPr="00EF4E1D">
              <w:rPr>
                <w:lang w:val="kk-KZ"/>
              </w:rPr>
              <w:t xml:space="preserve"> – 0,545</w:t>
            </w:r>
          </w:p>
          <w:p w14:paraId="72F405BA" w14:textId="77777777" w:rsidR="00086ED8" w:rsidRPr="00EF4E1D" w:rsidRDefault="00086ED8" w:rsidP="00086ED8">
            <w:pPr>
              <w:rPr>
                <w:lang w:val="kk-KZ"/>
              </w:rPr>
            </w:pPr>
            <w:proofErr w:type="spellStart"/>
            <w:r w:rsidRPr="00EF4E1D">
              <w:t>CiteScore</w:t>
            </w:r>
            <w:proofErr w:type="spellEnd"/>
            <w:r w:rsidRPr="00EF4E1D">
              <w:t> 2024</w:t>
            </w:r>
            <w:r w:rsidRPr="00EF4E1D">
              <w:rPr>
                <w:lang w:val="kk-KZ"/>
              </w:rPr>
              <w:t xml:space="preserve"> – 4,4</w:t>
            </w:r>
          </w:p>
          <w:p w14:paraId="4A535F92" w14:textId="2DD566E9" w:rsidR="00086ED8" w:rsidRPr="00EA3995" w:rsidRDefault="00086ED8" w:rsidP="00086ED8">
            <w:r w:rsidRPr="00EF4E1D">
              <w:rPr>
                <w:shd w:val="clear" w:color="auto" w:fill="FFFFFF"/>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14:paraId="7B863C3A" w14:textId="2BDCCAE8" w:rsidR="00086ED8" w:rsidRPr="00EF4E1D" w:rsidRDefault="00086ED8" w:rsidP="00086ED8">
            <w:pPr>
              <w:rPr>
                <w:color w:val="222222"/>
                <w:shd w:val="clear" w:color="auto" w:fill="FFFFFF"/>
              </w:rPr>
            </w:pPr>
            <w:r w:rsidRPr="00EF4E1D">
              <w:rPr>
                <w:rStyle w:val="typography-modulelvnit"/>
                <w:rFonts w:eastAsiaTheme="majorEastAsia"/>
                <w:shd w:val="clear" w:color="auto" w:fill="FFFFFF"/>
              </w:rPr>
              <w:t>Nadirov, R.</w:t>
            </w:r>
            <w:r w:rsidRPr="00EF4E1D">
              <w:rPr>
                <w:rStyle w:val="authors-moduleumr1o"/>
                <w:shd w:val="clear" w:color="auto" w:fill="FFFFFF"/>
              </w:rPr>
              <w:t xml:space="preserve">, </w:t>
            </w:r>
            <w:proofErr w:type="spellStart"/>
            <w:r w:rsidRPr="00EF4E1D">
              <w:rPr>
                <w:rStyle w:val="typography-modulelvnit"/>
                <w:rFonts w:eastAsiaTheme="majorEastAsia"/>
                <w:shd w:val="clear" w:color="auto" w:fill="FFFFFF"/>
              </w:rPr>
              <w:t>Kamunur</w:t>
            </w:r>
            <w:proofErr w:type="spellEnd"/>
            <w:r w:rsidRPr="00EF4E1D">
              <w:rPr>
                <w:rStyle w:val="typography-modulelvnit"/>
                <w:rFonts w:eastAsiaTheme="majorEastAsia"/>
                <w:shd w:val="clear" w:color="auto" w:fill="FFFFFF"/>
              </w:rPr>
              <w:t>, K.</w:t>
            </w:r>
            <w:r w:rsidRPr="00EF4E1D">
              <w:rPr>
                <w:rStyle w:val="authors-moduleumr1o"/>
                <w:shd w:val="clear" w:color="auto" w:fill="FFFFFF"/>
              </w:rPr>
              <w:t xml:space="preserve">, </w:t>
            </w:r>
            <w:proofErr w:type="spellStart"/>
            <w:r w:rsidRPr="00EF4E1D">
              <w:rPr>
                <w:rStyle w:val="typography-modulelvnit"/>
                <w:rFonts w:eastAsiaTheme="majorEastAsia"/>
                <w:shd w:val="clear" w:color="auto" w:fill="FFFFFF"/>
              </w:rPr>
              <w:t>Mussapyrova</w:t>
            </w:r>
            <w:proofErr w:type="spellEnd"/>
            <w:r w:rsidRPr="00EF4E1D">
              <w:rPr>
                <w:rStyle w:val="typography-modulelvnit"/>
                <w:rFonts w:eastAsiaTheme="majorEastAsia"/>
                <w:shd w:val="clear" w:color="auto" w:fill="FFFFFF"/>
              </w:rPr>
              <w:t>, L.</w:t>
            </w:r>
            <w:r w:rsidRPr="00EF4E1D">
              <w:rPr>
                <w:rStyle w:val="authors-moduleumr1o"/>
                <w:shd w:val="clear" w:color="auto" w:fill="FFFFFF"/>
              </w:rPr>
              <w:t xml:space="preserve">, ... </w:t>
            </w:r>
            <w:proofErr w:type="spellStart"/>
            <w:r w:rsidRPr="00EF4E1D">
              <w:rPr>
                <w:rStyle w:val="typography-modulelvnit"/>
                <w:rFonts w:eastAsiaTheme="majorEastAsia"/>
                <w:shd w:val="clear" w:color="auto" w:fill="FFFFFF"/>
              </w:rPr>
              <w:t>Tyumentseva</w:t>
            </w:r>
            <w:proofErr w:type="spellEnd"/>
            <w:r w:rsidRPr="00EF4E1D">
              <w:rPr>
                <w:rStyle w:val="typography-modulelvnit"/>
                <w:rFonts w:eastAsiaTheme="majorEastAsia"/>
                <w:shd w:val="clear" w:color="auto" w:fill="FFFFFF"/>
              </w:rPr>
              <w:t>, O.</w:t>
            </w:r>
            <w:r w:rsidRPr="00EF4E1D">
              <w:rPr>
                <w:rStyle w:val="authors-moduleumr1o"/>
                <w:shd w:val="clear" w:color="auto" w:fill="FFFFFF"/>
              </w:rPr>
              <w:t xml:space="preserve">, </w:t>
            </w:r>
            <w:proofErr w:type="spellStart"/>
            <w:r w:rsidRPr="00EF4E1D">
              <w:rPr>
                <w:rStyle w:val="typography-modulelvnit"/>
                <w:rFonts w:eastAsiaTheme="majorEastAsia"/>
                <w:shd w:val="clear" w:color="auto" w:fill="FFFFFF"/>
              </w:rPr>
              <w:t>Karagulanova</w:t>
            </w:r>
            <w:proofErr w:type="spellEnd"/>
            <w:r w:rsidRPr="00EF4E1D">
              <w:rPr>
                <w:rStyle w:val="typography-modulelvnit"/>
                <w:rFonts w:eastAsiaTheme="majorEastAsia"/>
                <w:shd w:val="clear" w:color="auto" w:fill="FFFFFF"/>
              </w:rPr>
              <w:t>, A.</w:t>
            </w:r>
          </w:p>
        </w:tc>
        <w:tc>
          <w:tcPr>
            <w:tcW w:w="1271" w:type="dxa"/>
            <w:tcBorders>
              <w:top w:val="single" w:sz="4" w:space="0" w:color="auto"/>
              <w:left w:val="single" w:sz="4" w:space="0" w:color="auto"/>
              <w:bottom w:val="single" w:sz="4" w:space="0" w:color="auto"/>
              <w:right w:val="single" w:sz="4" w:space="0" w:color="auto"/>
            </w:tcBorders>
          </w:tcPr>
          <w:p w14:paraId="67C17541" w14:textId="5060EAEA" w:rsidR="00086ED8" w:rsidRPr="00EA3995" w:rsidRDefault="00086ED8" w:rsidP="00086ED8">
            <w:pPr>
              <w:ind w:left="29"/>
              <w:jc w:val="center"/>
              <w:rPr>
                <w:lang w:val="kk-KZ"/>
              </w:rPr>
            </w:pPr>
            <w:r w:rsidRPr="00EF4E1D">
              <w:rPr>
                <w:lang w:val="kk-KZ"/>
              </w:rPr>
              <w:t>бірлескен автор</w:t>
            </w:r>
          </w:p>
        </w:tc>
      </w:tr>
      <w:tr w:rsidR="00086ED8" w:rsidRPr="004A04BE" w14:paraId="31D21806"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744653B8" w14:textId="77777777" w:rsidR="00086ED8" w:rsidRPr="004A04BE" w:rsidRDefault="00086ED8" w:rsidP="00086ED8">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29499784" w14:textId="77777777" w:rsidR="00086ED8" w:rsidRPr="00645E4F" w:rsidRDefault="00086ED8" w:rsidP="00086ED8">
            <w:pPr>
              <w:pStyle w:val="mat-body-1"/>
              <w:shd w:val="clear" w:color="auto" w:fill="FFFFFF"/>
              <w:spacing w:before="0" w:beforeAutospacing="0" w:after="0" w:afterAutospacing="0"/>
              <w:rPr>
                <w:rStyle w:val="typography-modulelvnit"/>
                <w:rFonts w:eastAsia="Arial Unicode MS"/>
                <w:sz w:val="26"/>
                <w:szCs w:val="26"/>
                <w:shd w:val="clear" w:color="auto" w:fill="FFFFFF"/>
                <w:lang w:val="en-US"/>
              </w:rPr>
            </w:pPr>
            <w:hyperlink r:id="rId53" w:history="1">
              <w:r w:rsidRPr="00645E4F">
                <w:rPr>
                  <w:rStyle w:val="typography-modulelvnit"/>
                  <w:rFonts w:eastAsia="Arial Unicode MS"/>
                  <w:sz w:val="26"/>
                  <w:szCs w:val="26"/>
                  <w:shd w:val="clear" w:color="auto" w:fill="FFFFFF"/>
                  <w:lang w:val="en-US"/>
                </w:rPr>
                <w:t>Optimized Ammonia Leaching and Energy-Efficient Stripping for Lithium and Cobalt Recovery from Spent LiCoO</w:t>
              </w:r>
              <w:r w:rsidRPr="00645E4F">
                <w:rPr>
                  <w:rStyle w:val="typography-modulelvnit"/>
                  <w:rFonts w:eastAsia="Arial Unicode MS"/>
                  <w:sz w:val="26"/>
                  <w:szCs w:val="26"/>
                  <w:shd w:val="clear" w:color="auto" w:fill="FFFFFF"/>
                  <w:vertAlign w:val="subscript"/>
                  <w:lang w:val="en-US"/>
                </w:rPr>
                <w:t>2</w:t>
              </w:r>
              <w:r w:rsidRPr="00645E4F">
                <w:rPr>
                  <w:rStyle w:val="typography-modulelvnit"/>
                  <w:rFonts w:eastAsia="Arial Unicode MS"/>
                  <w:sz w:val="26"/>
                  <w:szCs w:val="26"/>
                  <w:shd w:val="clear" w:color="auto" w:fill="FFFFFF"/>
                  <w:lang w:val="en-US"/>
                </w:rPr>
                <w:t xml:space="preserve"> Cathodes</w:t>
              </w:r>
            </w:hyperlink>
          </w:p>
          <w:p w14:paraId="4906BC98" w14:textId="165FBE7C" w:rsidR="00645E4F" w:rsidRPr="00645E4F" w:rsidRDefault="00645E4F" w:rsidP="00086ED8">
            <w:pPr>
              <w:pStyle w:val="mat-body-1"/>
              <w:shd w:val="clear" w:color="auto" w:fill="FFFFFF"/>
              <w:spacing w:before="0" w:beforeAutospacing="0" w:after="0" w:afterAutospacing="0"/>
              <w:rPr>
                <w:color w:val="222222"/>
                <w:sz w:val="26"/>
                <w:szCs w:val="26"/>
                <w:shd w:val="clear" w:color="auto" w:fill="FFFFFF"/>
                <w:lang w:val="en-US"/>
              </w:rPr>
            </w:pPr>
          </w:p>
        </w:tc>
        <w:tc>
          <w:tcPr>
            <w:tcW w:w="993" w:type="dxa"/>
            <w:tcBorders>
              <w:top w:val="single" w:sz="4" w:space="0" w:color="auto"/>
              <w:left w:val="single" w:sz="4" w:space="0" w:color="auto"/>
              <w:bottom w:val="single" w:sz="4" w:space="0" w:color="auto"/>
              <w:right w:val="single" w:sz="4" w:space="0" w:color="auto"/>
            </w:tcBorders>
          </w:tcPr>
          <w:p w14:paraId="227DEBB6" w14:textId="721B45D4" w:rsidR="00086ED8" w:rsidRPr="00EA3995" w:rsidRDefault="00086ED8" w:rsidP="00086ED8">
            <w:pPr>
              <w:ind w:left="29"/>
              <w:jc w:val="center"/>
              <w:rPr>
                <w:lang w:val="kk-KZ"/>
              </w:rPr>
            </w:pPr>
            <w:r w:rsidRPr="00EF4E1D">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37211127" w14:textId="77777777" w:rsidR="00086ED8" w:rsidRPr="001E1753" w:rsidRDefault="00086ED8" w:rsidP="00086ED8">
            <w:pPr>
              <w:pStyle w:val="ac"/>
              <w:jc w:val="both"/>
              <w:rPr>
                <w:rStyle w:val="typography-modulelvnit"/>
                <w:rFonts w:ascii="Times New Roman" w:hAnsi="Times New Roman" w:cs="Times New Roman"/>
                <w:shd w:val="clear" w:color="auto" w:fill="FFFFFF"/>
              </w:rPr>
            </w:pPr>
            <w:hyperlink r:id="rId54" w:history="1">
              <w:r w:rsidRPr="00EF4E1D">
                <w:rPr>
                  <w:rStyle w:val="typography-modulelvnit"/>
                  <w:rFonts w:ascii="Times New Roman" w:hAnsi="Times New Roman" w:cs="Times New Roman"/>
                  <w:bdr w:val="none" w:sz="0" w:space="0" w:color="auto" w:frame="1"/>
                  <w:shd w:val="clear" w:color="auto" w:fill="FFFFFF"/>
                </w:rPr>
                <w:t>Metals</w:t>
              </w:r>
            </w:hyperlink>
            <w:r w:rsidRPr="00EF4E1D">
              <w:rPr>
                <w:rStyle w:val="typography-modulelvnit"/>
                <w:rFonts w:ascii="Times New Roman" w:hAnsi="Times New Roman" w:cs="Times New Roman"/>
                <w:shd w:val="clear" w:color="auto" w:fill="FFFFFF"/>
              </w:rPr>
              <w:t xml:space="preserve">, 2025, 15(7), </w:t>
            </w:r>
            <w:r w:rsidRPr="001E1753">
              <w:rPr>
                <w:rStyle w:val="typography-modulelvnit"/>
                <w:rFonts w:ascii="Times New Roman" w:hAnsi="Times New Roman" w:cs="Times New Roman"/>
                <w:shd w:val="clear" w:color="auto" w:fill="FFFFFF"/>
              </w:rPr>
              <w:t>690</w:t>
            </w:r>
          </w:p>
          <w:p w14:paraId="53C86C73" w14:textId="038D01A8" w:rsidR="001E1753" w:rsidRPr="00EA3995" w:rsidRDefault="001E1753" w:rsidP="00086ED8">
            <w:pPr>
              <w:pStyle w:val="ac"/>
              <w:jc w:val="both"/>
              <w:rPr>
                <w:rFonts w:ascii="Times New Roman" w:hAnsi="Times New Roman" w:cs="Times New Roman"/>
                <w:iCs/>
                <w:color w:val="222222"/>
                <w:shd w:val="clear" w:color="auto" w:fill="FFFFFF"/>
              </w:rPr>
            </w:pPr>
            <w:hyperlink r:id="rId55" w:history="1">
              <w:r w:rsidRPr="001E1753">
                <w:rPr>
                  <w:rStyle w:val="ad"/>
                  <w:rFonts w:ascii="Times New Roman" w:hAnsi="Times New Roman" w:cs="Times New Roman"/>
                  <w:bCs/>
                  <w:color w:val="4472C4" w:themeColor="accent1"/>
                  <w:shd w:val="clear" w:color="auto" w:fill="FFFFFF"/>
                </w:rPr>
                <w:t>https://doi.org/10.3390/met15070690</w:t>
              </w:r>
            </w:hyperlink>
          </w:p>
        </w:tc>
        <w:tc>
          <w:tcPr>
            <w:tcW w:w="1843" w:type="dxa"/>
            <w:tcBorders>
              <w:top w:val="single" w:sz="4" w:space="0" w:color="auto"/>
              <w:left w:val="single" w:sz="4" w:space="0" w:color="auto"/>
              <w:bottom w:val="single" w:sz="4" w:space="0" w:color="auto"/>
              <w:right w:val="single" w:sz="4" w:space="0" w:color="auto"/>
            </w:tcBorders>
          </w:tcPr>
          <w:p w14:paraId="4AF54E9E" w14:textId="76568BFE" w:rsidR="00086ED8" w:rsidRPr="00EA3995" w:rsidRDefault="00086ED8" w:rsidP="002C67ED">
            <w:pPr>
              <w:jc w:val="center"/>
            </w:pPr>
            <w:r w:rsidRPr="00EF4E1D">
              <w:t>JCI</w:t>
            </w:r>
            <w:r w:rsidR="00696616">
              <w:rPr>
                <w:lang w:val="ru-RU"/>
              </w:rPr>
              <w:t xml:space="preserve"> </w:t>
            </w:r>
            <w:r w:rsidR="00696616" w:rsidRPr="00EA3995">
              <w:t xml:space="preserve">– </w:t>
            </w:r>
            <w:r w:rsidRPr="00EF4E1D">
              <w:t>0.50</w:t>
            </w:r>
          </w:p>
        </w:tc>
        <w:tc>
          <w:tcPr>
            <w:tcW w:w="1134" w:type="dxa"/>
            <w:tcBorders>
              <w:top w:val="single" w:sz="4" w:space="0" w:color="auto"/>
              <w:left w:val="single" w:sz="4" w:space="0" w:color="auto"/>
              <w:bottom w:val="single" w:sz="4" w:space="0" w:color="auto"/>
              <w:right w:val="single" w:sz="4" w:space="0" w:color="auto"/>
            </w:tcBorders>
          </w:tcPr>
          <w:p w14:paraId="67F1DC70" w14:textId="77777777" w:rsidR="00086ED8" w:rsidRPr="00EF4E1D" w:rsidRDefault="00086ED8" w:rsidP="00086ED8">
            <w:r w:rsidRPr="00EF4E1D">
              <w:t>IF 2.5</w:t>
            </w:r>
          </w:p>
          <w:p w14:paraId="44A29113" w14:textId="77777777" w:rsidR="00086ED8" w:rsidRPr="00EF4E1D" w:rsidRDefault="00086ED8" w:rsidP="00086ED8">
            <w:r w:rsidRPr="00EF4E1D">
              <w:t xml:space="preserve">Q3 </w:t>
            </w:r>
          </w:p>
          <w:p w14:paraId="3FD5F13E" w14:textId="77777777" w:rsidR="00086ED8" w:rsidRPr="00EA3995" w:rsidRDefault="00086ED8" w:rsidP="00086ED8"/>
        </w:tc>
        <w:tc>
          <w:tcPr>
            <w:tcW w:w="1843" w:type="dxa"/>
            <w:tcBorders>
              <w:top w:val="single" w:sz="4" w:space="0" w:color="auto"/>
              <w:left w:val="single" w:sz="4" w:space="0" w:color="auto"/>
              <w:bottom w:val="single" w:sz="4" w:space="0" w:color="auto"/>
              <w:right w:val="single" w:sz="4" w:space="0" w:color="auto"/>
            </w:tcBorders>
          </w:tcPr>
          <w:p w14:paraId="2BA45E52" w14:textId="77777777" w:rsidR="00086ED8" w:rsidRPr="00EF4E1D" w:rsidRDefault="00086ED8" w:rsidP="00086ED8">
            <w:pPr>
              <w:rPr>
                <w:lang w:val="kk-KZ"/>
              </w:rPr>
            </w:pPr>
            <w:r w:rsidRPr="00EF4E1D">
              <w:t>SJR 2024</w:t>
            </w:r>
            <w:r w:rsidRPr="00EF4E1D">
              <w:rPr>
                <w:lang w:val="kk-KZ"/>
              </w:rPr>
              <w:t xml:space="preserve"> – 0,586</w:t>
            </w:r>
          </w:p>
          <w:p w14:paraId="5BC33027" w14:textId="77777777" w:rsidR="00086ED8" w:rsidRPr="00EF4E1D" w:rsidRDefault="00086ED8" w:rsidP="00086ED8">
            <w:pPr>
              <w:rPr>
                <w:lang w:val="kk-KZ"/>
              </w:rPr>
            </w:pPr>
            <w:proofErr w:type="spellStart"/>
            <w:r w:rsidRPr="00EF4E1D">
              <w:t>CiteScore</w:t>
            </w:r>
            <w:proofErr w:type="spellEnd"/>
            <w:r w:rsidRPr="00EF4E1D">
              <w:t> 2024</w:t>
            </w:r>
            <w:r w:rsidRPr="00EF4E1D">
              <w:rPr>
                <w:lang w:val="kk-KZ"/>
              </w:rPr>
              <w:t xml:space="preserve"> – 5,3</w:t>
            </w:r>
          </w:p>
          <w:p w14:paraId="0D94BC4E" w14:textId="6ED9D434" w:rsidR="00086ED8" w:rsidRPr="00EA3995" w:rsidRDefault="00086ED8" w:rsidP="00086ED8"/>
        </w:tc>
        <w:tc>
          <w:tcPr>
            <w:tcW w:w="2268" w:type="dxa"/>
            <w:tcBorders>
              <w:top w:val="single" w:sz="4" w:space="0" w:color="auto"/>
              <w:left w:val="single" w:sz="4" w:space="0" w:color="auto"/>
              <w:bottom w:val="single" w:sz="4" w:space="0" w:color="auto"/>
              <w:right w:val="single" w:sz="4" w:space="0" w:color="auto"/>
            </w:tcBorders>
          </w:tcPr>
          <w:p w14:paraId="1E08BB94" w14:textId="2E1F9676" w:rsidR="00086ED8" w:rsidRPr="00EF4E1D" w:rsidRDefault="00086ED8" w:rsidP="00086ED8">
            <w:pPr>
              <w:rPr>
                <w:color w:val="222222"/>
                <w:shd w:val="clear" w:color="auto" w:fill="FFFFFF"/>
              </w:rPr>
            </w:pPr>
            <w:proofErr w:type="spellStart"/>
            <w:r w:rsidRPr="00EF4E1D">
              <w:rPr>
                <w:rStyle w:val="typography-modulelvnit"/>
                <w:rFonts w:eastAsia="Arial Unicode MS"/>
                <w:shd w:val="clear" w:color="auto" w:fill="FFFFFF"/>
              </w:rPr>
              <w:t>Batkal</w:t>
            </w:r>
            <w:proofErr w:type="spellEnd"/>
            <w:r w:rsidRPr="00EF4E1D">
              <w:rPr>
                <w:rStyle w:val="typography-modulelvnit"/>
                <w:rFonts w:eastAsia="Arial Unicode MS"/>
                <w:shd w:val="clear" w:color="auto" w:fill="FFFFFF"/>
              </w:rPr>
              <w:t>, A.</w:t>
            </w:r>
            <w:r w:rsidRPr="00EF4E1D">
              <w:rPr>
                <w:rStyle w:val="authors-moduleumr1o"/>
                <w:shd w:val="clear" w:color="auto" w:fill="FFFFFF"/>
              </w:rPr>
              <w:t xml:space="preserve">, </w:t>
            </w:r>
            <w:proofErr w:type="spellStart"/>
            <w:r w:rsidRPr="00EF4E1D">
              <w:rPr>
                <w:rStyle w:val="typography-modulelvnit"/>
                <w:rFonts w:eastAsia="Arial Unicode MS"/>
                <w:shd w:val="clear" w:color="auto" w:fill="FFFFFF"/>
              </w:rPr>
              <w:t>Kamunur</w:t>
            </w:r>
            <w:proofErr w:type="spellEnd"/>
            <w:r w:rsidRPr="00EF4E1D">
              <w:rPr>
                <w:rStyle w:val="typography-modulelvnit"/>
                <w:rFonts w:eastAsia="Arial Unicode MS"/>
                <w:shd w:val="clear" w:color="auto" w:fill="FFFFFF"/>
              </w:rPr>
              <w:t>, K.</w:t>
            </w:r>
            <w:r w:rsidRPr="00EF4E1D">
              <w:rPr>
                <w:rStyle w:val="authors-moduleumr1o"/>
                <w:shd w:val="clear" w:color="auto" w:fill="FFFFFF"/>
              </w:rPr>
              <w:t xml:space="preserve">, </w:t>
            </w:r>
            <w:proofErr w:type="spellStart"/>
            <w:r w:rsidRPr="00EF4E1D">
              <w:rPr>
                <w:rStyle w:val="typography-modulelvnit"/>
                <w:rFonts w:eastAsia="Arial Unicode MS"/>
                <w:shd w:val="clear" w:color="auto" w:fill="FFFFFF"/>
              </w:rPr>
              <w:t>Mussapyrova</w:t>
            </w:r>
            <w:proofErr w:type="spellEnd"/>
            <w:r w:rsidRPr="00EF4E1D">
              <w:rPr>
                <w:rStyle w:val="typography-modulelvnit"/>
                <w:rFonts w:eastAsia="Arial Unicode MS"/>
                <w:shd w:val="clear" w:color="auto" w:fill="FFFFFF"/>
              </w:rPr>
              <w:t>, L.</w:t>
            </w:r>
            <w:r w:rsidRPr="00EF4E1D">
              <w:rPr>
                <w:rStyle w:val="authors-moduleumr1o"/>
                <w:shd w:val="clear" w:color="auto" w:fill="FFFFFF"/>
              </w:rPr>
              <w:t xml:space="preserve">, </w:t>
            </w:r>
            <w:proofErr w:type="spellStart"/>
            <w:r w:rsidRPr="00EF4E1D">
              <w:rPr>
                <w:rStyle w:val="typography-modulelvnit"/>
                <w:rFonts w:eastAsia="Arial Unicode MS"/>
                <w:shd w:val="clear" w:color="auto" w:fill="FFFFFF"/>
              </w:rPr>
              <w:t>Milikhat</w:t>
            </w:r>
            <w:proofErr w:type="spellEnd"/>
            <w:r w:rsidRPr="00EF4E1D">
              <w:rPr>
                <w:rStyle w:val="typography-modulelvnit"/>
                <w:rFonts w:eastAsia="Arial Unicode MS"/>
                <w:shd w:val="clear" w:color="auto" w:fill="FFFFFF"/>
              </w:rPr>
              <w:t>, B.</w:t>
            </w:r>
            <w:r w:rsidRPr="00EF4E1D">
              <w:rPr>
                <w:rStyle w:val="authors-moduleumr1o"/>
                <w:shd w:val="clear" w:color="auto" w:fill="FFFFFF"/>
              </w:rPr>
              <w:t xml:space="preserve">, </w:t>
            </w:r>
            <w:r w:rsidRPr="00EF4E1D">
              <w:rPr>
                <w:rStyle w:val="typography-modulelvnit"/>
                <w:rFonts w:eastAsia="Arial Unicode MS"/>
                <w:shd w:val="clear" w:color="auto" w:fill="FFFFFF"/>
              </w:rPr>
              <w:t>Nadirov, R.</w:t>
            </w:r>
          </w:p>
        </w:tc>
        <w:tc>
          <w:tcPr>
            <w:tcW w:w="1271" w:type="dxa"/>
            <w:tcBorders>
              <w:top w:val="single" w:sz="4" w:space="0" w:color="auto"/>
              <w:left w:val="single" w:sz="4" w:space="0" w:color="auto"/>
              <w:bottom w:val="single" w:sz="4" w:space="0" w:color="auto"/>
              <w:right w:val="single" w:sz="4" w:space="0" w:color="auto"/>
            </w:tcBorders>
          </w:tcPr>
          <w:p w14:paraId="5010DBEE" w14:textId="0CDBEECF" w:rsidR="00086ED8" w:rsidRPr="00EA3995" w:rsidRDefault="00086ED8" w:rsidP="00086ED8">
            <w:pPr>
              <w:ind w:left="29"/>
              <w:jc w:val="center"/>
              <w:rPr>
                <w:lang w:val="kk-KZ"/>
              </w:rPr>
            </w:pPr>
            <w:r w:rsidRPr="00EF4E1D">
              <w:rPr>
                <w:lang w:val="kk-KZ"/>
              </w:rPr>
              <w:t>бірлескен автор</w:t>
            </w:r>
          </w:p>
        </w:tc>
      </w:tr>
      <w:tr w:rsidR="00645E4F" w:rsidRPr="004A04BE" w14:paraId="65BD3AE7"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1B932F5D" w14:textId="77777777" w:rsidR="00645E4F" w:rsidRPr="004A04BE" w:rsidRDefault="00645E4F" w:rsidP="00645E4F">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07465D53" w14:textId="77777777" w:rsidR="00645E4F" w:rsidRPr="00645E4F" w:rsidRDefault="00645E4F" w:rsidP="00645E4F">
            <w:pPr>
              <w:pStyle w:val="mat-body-1"/>
              <w:shd w:val="clear" w:color="auto" w:fill="FFFFFF"/>
              <w:spacing w:before="0" w:beforeAutospacing="0" w:after="0" w:afterAutospacing="0"/>
              <w:rPr>
                <w:color w:val="222222"/>
                <w:sz w:val="26"/>
                <w:szCs w:val="26"/>
                <w:shd w:val="clear" w:color="auto" w:fill="FFFFFF"/>
                <w:lang w:val="en-US"/>
              </w:rPr>
            </w:pPr>
            <w:r w:rsidRPr="00645E4F">
              <w:rPr>
                <w:color w:val="222222"/>
                <w:sz w:val="26"/>
                <w:szCs w:val="26"/>
                <w:shd w:val="clear" w:color="auto" w:fill="FFFFFF"/>
                <w:lang w:val="en-US"/>
              </w:rPr>
              <w:t>Mechanochemical Activation as a Key Step for Enhanced Ammonia Leaching of Spent LiCoO</w:t>
            </w:r>
            <w:r w:rsidRPr="00645E4F">
              <w:rPr>
                <w:color w:val="222222"/>
                <w:sz w:val="26"/>
                <w:szCs w:val="26"/>
                <w:shd w:val="clear" w:color="auto" w:fill="FFFFFF"/>
                <w:vertAlign w:val="subscript"/>
                <w:lang w:val="en-US"/>
              </w:rPr>
              <w:t>2</w:t>
            </w:r>
            <w:r w:rsidRPr="00645E4F">
              <w:rPr>
                <w:color w:val="222222"/>
                <w:sz w:val="26"/>
                <w:szCs w:val="26"/>
                <w:shd w:val="clear" w:color="auto" w:fill="FFFFFF"/>
                <w:lang w:val="en-US"/>
              </w:rPr>
              <w:t xml:space="preserve"> Cathodes</w:t>
            </w:r>
          </w:p>
          <w:p w14:paraId="788CC2D9" w14:textId="37A8EA49" w:rsidR="00645E4F" w:rsidRPr="00645E4F" w:rsidRDefault="00645E4F" w:rsidP="00645E4F">
            <w:pPr>
              <w:pStyle w:val="mat-body-1"/>
              <w:shd w:val="clear" w:color="auto" w:fill="FFFFFF"/>
              <w:spacing w:before="0" w:beforeAutospacing="0" w:after="0" w:afterAutospacing="0"/>
              <w:rPr>
                <w:rStyle w:val="typography-modulelvnit"/>
                <w:rFonts w:eastAsia="Arial Unicode MS"/>
                <w:sz w:val="26"/>
                <w:szCs w:val="26"/>
                <w:shd w:val="clear" w:color="auto" w:fill="FFFFFF"/>
                <w:lang w:val="en-US"/>
              </w:rPr>
            </w:pPr>
          </w:p>
        </w:tc>
        <w:tc>
          <w:tcPr>
            <w:tcW w:w="993" w:type="dxa"/>
            <w:tcBorders>
              <w:top w:val="single" w:sz="4" w:space="0" w:color="auto"/>
              <w:left w:val="single" w:sz="4" w:space="0" w:color="auto"/>
              <w:bottom w:val="single" w:sz="4" w:space="0" w:color="auto"/>
              <w:right w:val="single" w:sz="4" w:space="0" w:color="auto"/>
            </w:tcBorders>
          </w:tcPr>
          <w:p w14:paraId="4B1BE449" w14:textId="389C61E0" w:rsidR="00645E4F" w:rsidRPr="00645E4F" w:rsidRDefault="00645E4F" w:rsidP="00645E4F">
            <w:pPr>
              <w:ind w:left="29"/>
              <w:jc w:val="center"/>
              <w:rPr>
                <w:lang w:val="kk-KZ"/>
              </w:rPr>
            </w:pPr>
            <w:r w:rsidRPr="00645E4F">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1C195437" w14:textId="77777777" w:rsidR="00645E4F" w:rsidRDefault="00645E4F" w:rsidP="00645E4F">
            <w:pPr>
              <w:pStyle w:val="ac"/>
              <w:jc w:val="both"/>
              <w:rPr>
                <w:rFonts w:ascii="Times New Roman" w:hAnsi="Times New Roman" w:cs="Times New Roman"/>
                <w:color w:val="222222"/>
                <w:shd w:val="clear" w:color="auto" w:fill="FFFFFF"/>
              </w:rPr>
            </w:pPr>
            <w:r w:rsidRPr="00645E4F">
              <w:rPr>
                <w:rFonts w:ascii="Times New Roman" w:hAnsi="Times New Roman" w:cs="Times New Roman"/>
                <w:i/>
                <w:iCs/>
                <w:color w:val="222222"/>
                <w:shd w:val="clear" w:color="auto" w:fill="FFFFFF"/>
              </w:rPr>
              <w:t>Metals</w:t>
            </w:r>
            <w:r w:rsidRPr="00645E4F">
              <w:rPr>
                <w:rFonts w:ascii="Times New Roman" w:hAnsi="Times New Roman" w:cs="Times New Roman"/>
                <w:color w:val="222222"/>
                <w:shd w:val="clear" w:color="auto" w:fill="FFFFFF"/>
              </w:rPr>
              <w:t>, </w:t>
            </w:r>
            <w:r w:rsidRPr="00645E4F">
              <w:rPr>
                <w:rStyle w:val="typography-modulelvnit"/>
                <w:rFonts w:ascii="Times New Roman" w:hAnsi="Times New Roman" w:cs="Times New Roman"/>
                <w:shd w:val="clear" w:color="auto" w:fill="FFFFFF"/>
              </w:rPr>
              <w:t xml:space="preserve">2025, </w:t>
            </w:r>
            <w:r w:rsidRPr="00645E4F">
              <w:rPr>
                <w:rFonts w:ascii="Times New Roman" w:hAnsi="Times New Roman" w:cs="Times New Roman"/>
                <w:i/>
                <w:iCs/>
                <w:color w:val="222222"/>
                <w:shd w:val="clear" w:color="auto" w:fill="FFFFFF"/>
              </w:rPr>
              <w:t>15</w:t>
            </w:r>
            <w:r w:rsidRPr="00645E4F">
              <w:rPr>
                <w:rFonts w:ascii="Times New Roman" w:hAnsi="Times New Roman" w:cs="Times New Roman"/>
                <w:color w:val="222222"/>
                <w:shd w:val="clear" w:color="auto" w:fill="FFFFFF"/>
              </w:rPr>
              <w:t>(9), 1021.</w:t>
            </w:r>
          </w:p>
          <w:p w14:paraId="08119C44" w14:textId="703B20D1" w:rsidR="001E1753" w:rsidRPr="001E1753" w:rsidRDefault="001E1753" w:rsidP="00645E4F">
            <w:pPr>
              <w:pStyle w:val="ac"/>
              <w:jc w:val="both"/>
              <w:rPr>
                <w:rStyle w:val="typography-modulelvnit"/>
                <w:rFonts w:ascii="Times New Roman" w:hAnsi="Times New Roman" w:cs="Times New Roman"/>
                <w:bdr w:val="none" w:sz="0" w:space="0" w:color="auto" w:frame="1"/>
                <w:shd w:val="clear" w:color="auto" w:fill="FFFFFF"/>
              </w:rPr>
            </w:pPr>
            <w:hyperlink r:id="rId56" w:history="1">
              <w:r w:rsidRPr="001E1753">
                <w:rPr>
                  <w:rStyle w:val="ad"/>
                  <w:rFonts w:ascii="Times New Roman" w:hAnsi="Times New Roman" w:cs="Times New Roman"/>
                  <w:bCs/>
                  <w:color w:val="4472C4" w:themeColor="accent1"/>
                  <w:shd w:val="clear" w:color="auto" w:fill="FFFFFF"/>
                </w:rPr>
                <w:t>https://doi.org/10.3390/met15091021</w:t>
              </w:r>
            </w:hyperlink>
          </w:p>
        </w:tc>
        <w:tc>
          <w:tcPr>
            <w:tcW w:w="1843" w:type="dxa"/>
            <w:tcBorders>
              <w:top w:val="single" w:sz="4" w:space="0" w:color="auto"/>
              <w:left w:val="single" w:sz="4" w:space="0" w:color="auto"/>
              <w:bottom w:val="single" w:sz="4" w:space="0" w:color="auto"/>
              <w:right w:val="single" w:sz="4" w:space="0" w:color="auto"/>
            </w:tcBorders>
          </w:tcPr>
          <w:p w14:paraId="26A484B7" w14:textId="714581C3" w:rsidR="00645E4F" w:rsidRPr="00645E4F" w:rsidRDefault="00645E4F" w:rsidP="002C67ED">
            <w:pPr>
              <w:jc w:val="center"/>
            </w:pPr>
            <w:r w:rsidRPr="00645E4F">
              <w:t xml:space="preserve">JCI </w:t>
            </w:r>
            <w:r w:rsidR="00696616" w:rsidRPr="00EA3995">
              <w:t xml:space="preserve">– </w:t>
            </w:r>
            <w:r w:rsidRPr="00645E4F">
              <w:t>0.50</w:t>
            </w:r>
          </w:p>
        </w:tc>
        <w:tc>
          <w:tcPr>
            <w:tcW w:w="1134" w:type="dxa"/>
            <w:tcBorders>
              <w:top w:val="single" w:sz="4" w:space="0" w:color="auto"/>
              <w:left w:val="single" w:sz="4" w:space="0" w:color="auto"/>
              <w:bottom w:val="single" w:sz="4" w:space="0" w:color="auto"/>
              <w:right w:val="single" w:sz="4" w:space="0" w:color="auto"/>
            </w:tcBorders>
          </w:tcPr>
          <w:p w14:paraId="19E91EFD" w14:textId="77777777" w:rsidR="00645E4F" w:rsidRPr="00645E4F" w:rsidRDefault="00645E4F" w:rsidP="00645E4F">
            <w:r w:rsidRPr="00645E4F">
              <w:t>IF 2.5</w:t>
            </w:r>
          </w:p>
          <w:p w14:paraId="1F569931" w14:textId="77777777" w:rsidR="00645E4F" w:rsidRPr="00645E4F" w:rsidRDefault="00645E4F" w:rsidP="00645E4F">
            <w:r w:rsidRPr="00645E4F">
              <w:t xml:space="preserve">Q3 </w:t>
            </w:r>
          </w:p>
          <w:p w14:paraId="10843A2C" w14:textId="77777777" w:rsidR="00645E4F" w:rsidRPr="00645E4F" w:rsidRDefault="00645E4F" w:rsidP="00645E4F"/>
        </w:tc>
        <w:tc>
          <w:tcPr>
            <w:tcW w:w="1843" w:type="dxa"/>
            <w:tcBorders>
              <w:top w:val="single" w:sz="4" w:space="0" w:color="auto"/>
              <w:left w:val="single" w:sz="4" w:space="0" w:color="auto"/>
              <w:bottom w:val="single" w:sz="4" w:space="0" w:color="auto"/>
              <w:right w:val="single" w:sz="4" w:space="0" w:color="auto"/>
            </w:tcBorders>
          </w:tcPr>
          <w:p w14:paraId="583FB900" w14:textId="77777777" w:rsidR="00645E4F" w:rsidRPr="00645E4F" w:rsidRDefault="00645E4F" w:rsidP="00645E4F">
            <w:pPr>
              <w:rPr>
                <w:lang w:val="kk-KZ"/>
              </w:rPr>
            </w:pPr>
            <w:r w:rsidRPr="00645E4F">
              <w:t>SJR 2024</w:t>
            </w:r>
            <w:r w:rsidRPr="00645E4F">
              <w:rPr>
                <w:lang w:val="kk-KZ"/>
              </w:rPr>
              <w:t xml:space="preserve"> – 0,586</w:t>
            </w:r>
          </w:p>
          <w:p w14:paraId="1FA92ACA" w14:textId="77777777" w:rsidR="00645E4F" w:rsidRPr="00645E4F" w:rsidRDefault="00645E4F" w:rsidP="00645E4F">
            <w:pPr>
              <w:rPr>
                <w:lang w:val="kk-KZ"/>
              </w:rPr>
            </w:pPr>
            <w:proofErr w:type="spellStart"/>
            <w:r w:rsidRPr="00645E4F">
              <w:t>CiteScore</w:t>
            </w:r>
            <w:proofErr w:type="spellEnd"/>
            <w:r w:rsidRPr="00645E4F">
              <w:t> 2024</w:t>
            </w:r>
            <w:r w:rsidRPr="00645E4F">
              <w:rPr>
                <w:lang w:val="kk-KZ"/>
              </w:rPr>
              <w:t xml:space="preserve"> – 5,3</w:t>
            </w:r>
          </w:p>
          <w:p w14:paraId="3BB86DB8" w14:textId="35AECDBF" w:rsidR="00645E4F" w:rsidRPr="00645E4F" w:rsidRDefault="00645E4F" w:rsidP="00645E4F"/>
        </w:tc>
        <w:tc>
          <w:tcPr>
            <w:tcW w:w="2268" w:type="dxa"/>
            <w:tcBorders>
              <w:top w:val="single" w:sz="4" w:space="0" w:color="auto"/>
              <w:left w:val="single" w:sz="4" w:space="0" w:color="auto"/>
              <w:bottom w:val="single" w:sz="4" w:space="0" w:color="auto"/>
              <w:right w:val="single" w:sz="4" w:space="0" w:color="auto"/>
            </w:tcBorders>
          </w:tcPr>
          <w:p w14:paraId="59FC12ED" w14:textId="77777777" w:rsidR="00645E4F" w:rsidRDefault="00645E4F" w:rsidP="00645E4F">
            <w:pPr>
              <w:rPr>
                <w:color w:val="222222"/>
                <w:shd w:val="clear" w:color="auto" w:fill="FFFFFF"/>
              </w:rPr>
            </w:pPr>
            <w:proofErr w:type="spellStart"/>
            <w:r w:rsidRPr="00645E4F">
              <w:rPr>
                <w:color w:val="222222"/>
                <w:shd w:val="clear" w:color="auto" w:fill="FFFFFF"/>
              </w:rPr>
              <w:t>Mussapyrova</w:t>
            </w:r>
            <w:proofErr w:type="spellEnd"/>
            <w:r w:rsidRPr="00645E4F">
              <w:rPr>
                <w:color w:val="222222"/>
                <w:shd w:val="clear" w:color="auto" w:fill="FFFFFF"/>
              </w:rPr>
              <w:t xml:space="preserve">, L., </w:t>
            </w:r>
            <w:proofErr w:type="spellStart"/>
            <w:r w:rsidRPr="00645E4F">
              <w:rPr>
                <w:color w:val="222222"/>
                <w:shd w:val="clear" w:color="auto" w:fill="FFFFFF"/>
              </w:rPr>
              <w:t>Milikhat</w:t>
            </w:r>
            <w:proofErr w:type="spellEnd"/>
            <w:r w:rsidRPr="00645E4F">
              <w:rPr>
                <w:color w:val="222222"/>
                <w:shd w:val="clear" w:color="auto" w:fill="FFFFFF"/>
              </w:rPr>
              <w:t xml:space="preserve">, B., </w:t>
            </w:r>
          </w:p>
          <w:p w14:paraId="7CA8B06F" w14:textId="366EF8A6" w:rsidR="00645E4F" w:rsidRPr="00645E4F" w:rsidRDefault="00645E4F" w:rsidP="00645E4F">
            <w:pPr>
              <w:rPr>
                <w:color w:val="222222"/>
                <w:shd w:val="clear" w:color="auto" w:fill="FFFFFF"/>
              </w:rPr>
            </w:pPr>
            <w:r w:rsidRPr="00645E4F">
              <w:rPr>
                <w:color w:val="222222"/>
                <w:shd w:val="clear" w:color="auto" w:fill="FFFFFF"/>
              </w:rPr>
              <w:t xml:space="preserve">Baláž, M., </w:t>
            </w:r>
          </w:p>
          <w:p w14:paraId="2D560D7A" w14:textId="16DFC4F2" w:rsidR="00645E4F" w:rsidRPr="00645E4F" w:rsidRDefault="00645E4F" w:rsidP="00645E4F">
            <w:pPr>
              <w:rPr>
                <w:rStyle w:val="typography-modulelvnit"/>
                <w:rFonts w:eastAsia="Arial Unicode MS"/>
                <w:shd w:val="clear" w:color="auto" w:fill="FFFFFF"/>
              </w:rPr>
            </w:pPr>
            <w:proofErr w:type="spellStart"/>
            <w:r w:rsidRPr="00645E4F">
              <w:rPr>
                <w:color w:val="222222"/>
                <w:shd w:val="clear" w:color="auto" w:fill="FFFFFF"/>
              </w:rPr>
              <w:t>Batkal</w:t>
            </w:r>
            <w:proofErr w:type="spellEnd"/>
            <w:r w:rsidRPr="00645E4F">
              <w:rPr>
                <w:color w:val="222222"/>
                <w:shd w:val="clear" w:color="auto" w:fill="FFFFFF"/>
              </w:rPr>
              <w:t xml:space="preserve">, A., </w:t>
            </w:r>
            <w:proofErr w:type="spellStart"/>
            <w:r w:rsidRPr="00645E4F">
              <w:rPr>
                <w:color w:val="222222"/>
                <w:shd w:val="clear" w:color="auto" w:fill="FFFFFF"/>
              </w:rPr>
              <w:t>Kamunur</w:t>
            </w:r>
            <w:proofErr w:type="spellEnd"/>
            <w:r w:rsidRPr="00645E4F">
              <w:rPr>
                <w:color w:val="222222"/>
                <w:shd w:val="clear" w:color="auto" w:fill="FFFFFF"/>
              </w:rPr>
              <w:t>, K.,  Nadirov, R.</w:t>
            </w:r>
          </w:p>
        </w:tc>
        <w:tc>
          <w:tcPr>
            <w:tcW w:w="1271" w:type="dxa"/>
            <w:tcBorders>
              <w:top w:val="single" w:sz="4" w:space="0" w:color="auto"/>
              <w:left w:val="single" w:sz="4" w:space="0" w:color="auto"/>
              <w:bottom w:val="single" w:sz="4" w:space="0" w:color="auto"/>
              <w:right w:val="single" w:sz="4" w:space="0" w:color="auto"/>
            </w:tcBorders>
          </w:tcPr>
          <w:p w14:paraId="594FCECC" w14:textId="2578596F" w:rsidR="00645E4F" w:rsidRPr="00645E4F" w:rsidRDefault="00645E4F" w:rsidP="00645E4F">
            <w:pPr>
              <w:ind w:left="29"/>
              <w:jc w:val="center"/>
              <w:rPr>
                <w:lang w:val="kk-KZ"/>
              </w:rPr>
            </w:pPr>
            <w:r w:rsidRPr="00645E4F">
              <w:rPr>
                <w:lang w:val="kk-KZ"/>
              </w:rPr>
              <w:t>бірлескен автор</w:t>
            </w:r>
          </w:p>
        </w:tc>
      </w:tr>
      <w:tr w:rsidR="001E1753" w:rsidRPr="004A04BE" w14:paraId="25042887"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69249C03" w14:textId="77777777" w:rsidR="001E1753" w:rsidRPr="004A04BE" w:rsidRDefault="001E1753" w:rsidP="001E1753">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3C8201B2" w14:textId="5AF3E47F" w:rsidR="001E1753" w:rsidRPr="00645E4F" w:rsidRDefault="001E1753" w:rsidP="001E1753">
            <w:pPr>
              <w:pStyle w:val="mat-body-1"/>
              <w:shd w:val="clear" w:color="auto" w:fill="FFFFFF"/>
              <w:spacing w:before="0" w:beforeAutospacing="0" w:after="0" w:afterAutospacing="0"/>
              <w:rPr>
                <w:color w:val="222222"/>
                <w:sz w:val="26"/>
                <w:szCs w:val="26"/>
                <w:shd w:val="clear" w:color="auto" w:fill="FFFFFF"/>
                <w:lang w:val="en-US"/>
              </w:rPr>
            </w:pPr>
            <w:r w:rsidRPr="00645E4F">
              <w:rPr>
                <w:sz w:val="26"/>
                <w:szCs w:val="26"/>
                <w:shd w:val="clear" w:color="auto" w:fill="FFFFFF"/>
                <w:lang w:val="en-US"/>
              </w:rPr>
              <w:t>Recovery of Light Rare Earth Elements from Coal Ash via Tartaric Acid and Magnesium Sulfate Leaching.</w:t>
            </w:r>
          </w:p>
        </w:tc>
        <w:tc>
          <w:tcPr>
            <w:tcW w:w="993" w:type="dxa"/>
            <w:tcBorders>
              <w:top w:val="single" w:sz="4" w:space="0" w:color="auto"/>
              <w:left w:val="single" w:sz="4" w:space="0" w:color="auto"/>
              <w:bottom w:val="single" w:sz="4" w:space="0" w:color="auto"/>
              <w:right w:val="single" w:sz="4" w:space="0" w:color="auto"/>
            </w:tcBorders>
          </w:tcPr>
          <w:p w14:paraId="6287E500" w14:textId="4DCB2F06" w:rsidR="001E1753" w:rsidRPr="00645E4F" w:rsidRDefault="001E1753" w:rsidP="001E1753">
            <w:pPr>
              <w:ind w:left="29"/>
              <w:jc w:val="center"/>
              <w:rPr>
                <w:lang w:val="kk-KZ"/>
              </w:rPr>
            </w:pPr>
            <w:r w:rsidRPr="00645E4F">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56790656" w14:textId="77777777" w:rsidR="001E1753" w:rsidRDefault="001E1753" w:rsidP="001E1753">
            <w:pPr>
              <w:pStyle w:val="ac"/>
              <w:jc w:val="both"/>
              <w:rPr>
                <w:rFonts w:ascii="Times New Roman" w:hAnsi="Times New Roman" w:cs="Times New Roman"/>
                <w:color w:val="auto"/>
                <w:shd w:val="clear" w:color="auto" w:fill="FFFFFF"/>
              </w:rPr>
            </w:pPr>
            <w:proofErr w:type="spellStart"/>
            <w:r w:rsidRPr="00645E4F">
              <w:rPr>
                <w:rFonts w:ascii="Times New Roman" w:hAnsi="Times New Roman" w:cs="Times New Roman"/>
                <w:i/>
                <w:iCs/>
                <w:color w:val="auto"/>
                <w:shd w:val="clear" w:color="auto" w:fill="FFFFFF"/>
              </w:rPr>
              <w:t>ChemEngineering</w:t>
            </w:r>
            <w:proofErr w:type="spellEnd"/>
            <w:r w:rsidRPr="00645E4F">
              <w:rPr>
                <w:rFonts w:ascii="Times New Roman" w:hAnsi="Times New Roman" w:cs="Times New Roman"/>
                <w:color w:val="auto"/>
                <w:shd w:val="clear" w:color="auto" w:fill="FFFFFF"/>
              </w:rPr>
              <w:t>, </w:t>
            </w:r>
            <w:r>
              <w:rPr>
                <w:rStyle w:val="typography-modulelvnit"/>
                <w:rFonts w:ascii="Times New Roman" w:hAnsi="Times New Roman" w:cs="Times New Roman"/>
                <w:shd w:val="clear" w:color="auto" w:fill="FFFFFF"/>
              </w:rPr>
              <w:t>2025</w:t>
            </w:r>
            <w:r w:rsidRPr="00645E4F">
              <w:rPr>
                <w:rStyle w:val="typography-modulelvnit"/>
                <w:rFonts w:ascii="Times New Roman" w:hAnsi="Times New Roman" w:cs="Times New Roman"/>
                <w:shd w:val="clear" w:color="auto" w:fill="FFFFFF"/>
              </w:rPr>
              <w:t xml:space="preserve">, </w:t>
            </w:r>
            <w:r w:rsidRPr="00645E4F">
              <w:rPr>
                <w:rFonts w:ascii="Times New Roman" w:hAnsi="Times New Roman" w:cs="Times New Roman"/>
                <w:i/>
                <w:iCs/>
                <w:color w:val="auto"/>
                <w:shd w:val="clear" w:color="auto" w:fill="FFFFFF"/>
              </w:rPr>
              <w:t>9</w:t>
            </w:r>
            <w:r w:rsidRPr="00645E4F">
              <w:rPr>
                <w:rFonts w:ascii="Times New Roman" w:hAnsi="Times New Roman" w:cs="Times New Roman"/>
                <w:color w:val="auto"/>
                <w:shd w:val="clear" w:color="auto" w:fill="FFFFFF"/>
              </w:rPr>
              <w:t>(5), 101.</w:t>
            </w:r>
          </w:p>
          <w:p w14:paraId="12691AF4" w14:textId="077DDF3E" w:rsidR="001E1753" w:rsidRPr="001E1753" w:rsidRDefault="001E1753" w:rsidP="001E1753">
            <w:pPr>
              <w:pStyle w:val="ac"/>
              <w:jc w:val="both"/>
              <w:rPr>
                <w:rFonts w:ascii="Times New Roman" w:hAnsi="Times New Roman" w:cs="Times New Roman"/>
                <w:i/>
                <w:iCs/>
                <w:color w:val="222222"/>
                <w:shd w:val="clear" w:color="auto" w:fill="FFFFFF"/>
              </w:rPr>
            </w:pPr>
            <w:hyperlink r:id="rId57" w:history="1">
              <w:r w:rsidRPr="001E1753">
                <w:rPr>
                  <w:rStyle w:val="ad"/>
                  <w:rFonts w:ascii="Times New Roman" w:hAnsi="Times New Roman" w:cs="Times New Roman"/>
                  <w:bCs/>
                  <w:color w:val="4472C4" w:themeColor="accent1"/>
                  <w:shd w:val="clear" w:color="auto" w:fill="FFFFFF"/>
                </w:rPr>
                <w:t>https://doi.org/10.3390/chemengineering9050101</w:t>
              </w:r>
            </w:hyperlink>
          </w:p>
        </w:tc>
        <w:tc>
          <w:tcPr>
            <w:tcW w:w="1843" w:type="dxa"/>
            <w:tcBorders>
              <w:top w:val="single" w:sz="4" w:space="0" w:color="auto"/>
              <w:left w:val="single" w:sz="4" w:space="0" w:color="auto"/>
              <w:bottom w:val="single" w:sz="4" w:space="0" w:color="auto"/>
              <w:right w:val="single" w:sz="4" w:space="0" w:color="auto"/>
            </w:tcBorders>
          </w:tcPr>
          <w:p w14:paraId="653BAFF8" w14:textId="66D04B6B" w:rsidR="001E1753" w:rsidRPr="00645E4F" w:rsidRDefault="001E1753" w:rsidP="002C67ED">
            <w:pPr>
              <w:jc w:val="center"/>
            </w:pPr>
            <w:r w:rsidRPr="00EA3995">
              <w:t>JCI – 0.44</w:t>
            </w:r>
          </w:p>
        </w:tc>
        <w:tc>
          <w:tcPr>
            <w:tcW w:w="1134" w:type="dxa"/>
            <w:tcBorders>
              <w:top w:val="single" w:sz="4" w:space="0" w:color="auto"/>
              <w:left w:val="single" w:sz="4" w:space="0" w:color="auto"/>
              <w:bottom w:val="single" w:sz="4" w:space="0" w:color="auto"/>
              <w:right w:val="single" w:sz="4" w:space="0" w:color="auto"/>
            </w:tcBorders>
          </w:tcPr>
          <w:p w14:paraId="5FEA47B2" w14:textId="77777777" w:rsidR="001E1753" w:rsidRPr="00EA3995" w:rsidRDefault="001E1753" w:rsidP="001E1753">
            <w:r w:rsidRPr="00EA3995">
              <w:t>IF 3.4</w:t>
            </w:r>
          </w:p>
          <w:p w14:paraId="39CD7339" w14:textId="77777777" w:rsidR="001E1753" w:rsidRPr="00EA3995" w:rsidRDefault="001E1753" w:rsidP="001E1753">
            <w:r w:rsidRPr="00EA3995">
              <w:t>Q2</w:t>
            </w:r>
          </w:p>
          <w:p w14:paraId="3DDAB92D" w14:textId="77777777" w:rsidR="001E1753" w:rsidRPr="00645E4F" w:rsidRDefault="001E1753" w:rsidP="001E1753"/>
        </w:tc>
        <w:tc>
          <w:tcPr>
            <w:tcW w:w="1843" w:type="dxa"/>
            <w:tcBorders>
              <w:top w:val="single" w:sz="4" w:space="0" w:color="auto"/>
              <w:left w:val="single" w:sz="4" w:space="0" w:color="auto"/>
              <w:bottom w:val="single" w:sz="4" w:space="0" w:color="auto"/>
              <w:right w:val="single" w:sz="4" w:space="0" w:color="auto"/>
            </w:tcBorders>
          </w:tcPr>
          <w:p w14:paraId="19CA1957" w14:textId="77777777" w:rsidR="001E1753" w:rsidRPr="00EA3995" w:rsidRDefault="001E1753" w:rsidP="001E1753">
            <w:r w:rsidRPr="00EA3995">
              <w:t>SJR 2024 - 0.568</w:t>
            </w:r>
          </w:p>
          <w:p w14:paraId="793AEAF4" w14:textId="77777777" w:rsidR="001E1753" w:rsidRPr="00EA3995" w:rsidRDefault="001E1753" w:rsidP="001E1753">
            <w:proofErr w:type="spellStart"/>
            <w:r w:rsidRPr="00EA3995">
              <w:t>CiteScore</w:t>
            </w:r>
            <w:proofErr w:type="spellEnd"/>
            <w:r w:rsidRPr="00EA3995">
              <w:t> 2024 - 4.9</w:t>
            </w:r>
          </w:p>
          <w:p w14:paraId="0AFEC566" w14:textId="6454965D" w:rsidR="001E1753" w:rsidRPr="00645E4F" w:rsidRDefault="001E1753" w:rsidP="001E1753">
            <w:r w:rsidRPr="00EA3995">
              <w:t xml:space="preserve">65 </w:t>
            </w:r>
            <w:r w:rsidRPr="00EA3995">
              <w:rPr>
                <w:color w:val="323232"/>
                <w:shd w:val="clear" w:color="auto" w:fill="FFFFFF"/>
              </w:rPr>
              <w:t>Chemical Engineering</w:t>
            </w:r>
          </w:p>
        </w:tc>
        <w:tc>
          <w:tcPr>
            <w:tcW w:w="2268" w:type="dxa"/>
            <w:tcBorders>
              <w:top w:val="single" w:sz="4" w:space="0" w:color="auto"/>
              <w:left w:val="single" w:sz="4" w:space="0" w:color="auto"/>
              <w:bottom w:val="single" w:sz="4" w:space="0" w:color="auto"/>
              <w:right w:val="single" w:sz="4" w:space="0" w:color="auto"/>
            </w:tcBorders>
          </w:tcPr>
          <w:p w14:paraId="6AE7898F" w14:textId="260587C5" w:rsidR="001E1753" w:rsidRPr="00645E4F" w:rsidRDefault="001E1753" w:rsidP="001E1753">
            <w:pPr>
              <w:rPr>
                <w:color w:val="222222"/>
                <w:shd w:val="clear" w:color="auto" w:fill="FFFFFF"/>
              </w:rPr>
            </w:pPr>
            <w:proofErr w:type="spellStart"/>
            <w:r w:rsidRPr="00645E4F">
              <w:rPr>
                <w:shd w:val="clear" w:color="auto" w:fill="FFFFFF"/>
              </w:rPr>
              <w:t>Karagulanova</w:t>
            </w:r>
            <w:proofErr w:type="spellEnd"/>
            <w:r w:rsidRPr="00645E4F">
              <w:rPr>
                <w:shd w:val="clear" w:color="auto" w:fill="FFFFFF"/>
              </w:rPr>
              <w:t xml:space="preserve">, A., </w:t>
            </w:r>
            <w:proofErr w:type="spellStart"/>
            <w:r w:rsidRPr="00645E4F">
              <w:rPr>
                <w:shd w:val="clear" w:color="auto" w:fill="FFFFFF"/>
              </w:rPr>
              <w:t>Cetiner</w:t>
            </w:r>
            <w:proofErr w:type="spellEnd"/>
            <w:r w:rsidRPr="00645E4F">
              <w:rPr>
                <w:shd w:val="clear" w:color="auto" w:fill="FFFFFF"/>
              </w:rPr>
              <w:t xml:space="preserve">, B. N., </w:t>
            </w:r>
            <w:proofErr w:type="spellStart"/>
            <w:r w:rsidRPr="00645E4F">
              <w:rPr>
                <w:shd w:val="clear" w:color="auto" w:fill="FFFFFF"/>
              </w:rPr>
              <w:t>Kamunur</w:t>
            </w:r>
            <w:proofErr w:type="spellEnd"/>
            <w:r w:rsidRPr="00645E4F">
              <w:rPr>
                <w:shd w:val="clear" w:color="auto" w:fill="FFFFFF"/>
              </w:rPr>
              <w:t xml:space="preserve">, K., </w:t>
            </w:r>
            <w:proofErr w:type="spellStart"/>
            <w:r w:rsidRPr="00645E4F">
              <w:rPr>
                <w:shd w:val="clear" w:color="auto" w:fill="FFFFFF"/>
              </w:rPr>
              <w:t>Mussapyrova</w:t>
            </w:r>
            <w:proofErr w:type="spellEnd"/>
            <w:r w:rsidRPr="00645E4F">
              <w:rPr>
                <w:shd w:val="clear" w:color="auto" w:fill="FFFFFF"/>
              </w:rPr>
              <w:t xml:space="preserve">, L., </w:t>
            </w:r>
            <w:proofErr w:type="spellStart"/>
            <w:r w:rsidRPr="00645E4F">
              <w:rPr>
                <w:shd w:val="clear" w:color="auto" w:fill="FFFFFF"/>
              </w:rPr>
              <w:t>Batkal</w:t>
            </w:r>
            <w:proofErr w:type="spellEnd"/>
            <w:r w:rsidRPr="00645E4F">
              <w:rPr>
                <w:shd w:val="clear" w:color="auto" w:fill="FFFFFF"/>
              </w:rPr>
              <w:t xml:space="preserve">, A., </w:t>
            </w:r>
            <w:proofErr w:type="spellStart"/>
            <w:r w:rsidRPr="00645E4F">
              <w:rPr>
                <w:shd w:val="clear" w:color="auto" w:fill="FFFFFF"/>
              </w:rPr>
              <w:t>Myltykbayeva</w:t>
            </w:r>
            <w:proofErr w:type="spellEnd"/>
            <w:r w:rsidRPr="00645E4F">
              <w:rPr>
                <w:shd w:val="clear" w:color="auto" w:fill="FFFFFF"/>
              </w:rPr>
              <w:t>, Z.,  Nadirov, R.</w:t>
            </w:r>
          </w:p>
        </w:tc>
        <w:tc>
          <w:tcPr>
            <w:tcW w:w="1271" w:type="dxa"/>
            <w:tcBorders>
              <w:top w:val="single" w:sz="4" w:space="0" w:color="auto"/>
              <w:left w:val="single" w:sz="4" w:space="0" w:color="auto"/>
              <w:bottom w:val="single" w:sz="4" w:space="0" w:color="auto"/>
              <w:right w:val="single" w:sz="4" w:space="0" w:color="auto"/>
            </w:tcBorders>
          </w:tcPr>
          <w:p w14:paraId="4F9512EF" w14:textId="5A7FEE86" w:rsidR="001E1753" w:rsidRPr="00645E4F" w:rsidRDefault="001E1753" w:rsidP="001E1753">
            <w:pPr>
              <w:ind w:left="29"/>
              <w:jc w:val="center"/>
              <w:rPr>
                <w:lang w:val="kk-KZ"/>
              </w:rPr>
            </w:pPr>
            <w:r w:rsidRPr="00645E4F">
              <w:rPr>
                <w:lang w:val="kk-KZ"/>
              </w:rPr>
              <w:t>бірлескен автор</w:t>
            </w:r>
          </w:p>
        </w:tc>
      </w:tr>
      <w:tr w:rsidR="001E1753" w:rsidRPr="004A04BE" w14:paraId="4EF0A292"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05CBEF92" w14:textId="77777777" w:rsidR="001E1753" w:rsidRPr="004A04BE" w:rsidRDefault="001E1753" w:rsidP="001E1753">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7BB27885" w14:textId="4C9E0195" w:rsidR="001E1753" w:rsidRPr="00645E4F" w:rsidRDefault="001E1753" w:rsidP="001E1753">
            <w:pPr>
              <w:pStyle w:val="mat-body-1"/>
              <w:shd w:val="clear" w:color="auto" w:fill="FFFFFF"/>
              <w:spacing w:before="0" w:beforeAutospacing="0" w:after="0" w:afterAutospacing="0"/>
              <w:rPr>
                <w:color w:val="222222"/>
                <w:shd w:val="clear" w:color="auto" w:fill="FFFFFF"/>
                <w:lang w:val="en-US"/>
              </w:rPr>
            </w:pPr>
            <w:r w:rsidRPr="00645E4F">
              <w:rPr>
                <w:shd w:val="clear" w:color="auto" w:fill="FFFFFF"/>
                <w:lang w:val="en-US"/>
              </w:rPr>
              <w:t>Selective Recovery of Cobalt and Nickel from Spent Lithium-Ion Battery NMC Cathodes Using a Hydrophobic Deep Eutectic Solvent. </w:t>
            </w:r>
          </w:p>
        </w:tc>
        <w:tc>
          <w:tcPr>
            <w:tcW w:w="993" w:type="dxa"/>
            <w:tcBorders>
              <w:top w:val="single" w:sz="4" w:space="0" w:color="auto"/>
              <w:left w:val="single" w:sz="4" w:space="0" w:color="auto"/>
              <w:bottom w:val="single" w:sz="4" w:space="0" w:color="auto"/>
              <w:right w:val="single" w:sz="4" w:space="0" w:color="auto"/>
            </w:tcBorders>
          </w:tcPr>
          <w:p w14:paraId="08C68746" w14:textId="0F9CA8A7" w:rsidR="001E1753" w:rsidRPr="00645E4F" w:rsidRDefault="001E1753" w:rsidP="001E1753">
            <w:pPr>
              <w:ind w:left="29"/>
              <w:jc w:val="center"/>
              <w:rPr>
                <w:lang w:val="kk-KZ"/>
              </w:rPr>
            </w:pPr>
            <w:r w:rsidRPr="00645E4F">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756B7D28" w14:textId="77777777" w:rsidR="001E1753" w:rsidRDefault="001E1753" w:rsidP="001E1753">
            <w:pPr>
              <w:pStyle w:val="ac"/>
              <w:jc w:val="both"/>
              <w:rPr>
                <w:rFonts w:ascii="Times New Roman" w:hAnsi="Times New Roman" w:cs="Times New Roman"/>
                <w:color w:val="auto"/>
                <w:shd w:val="clear" w:color="auto" w:fill="FFFFFF"/>
              </w:rPr>
            </w:pPr>
            <w:r w:rsidRPr="00645E4F">
              <w:rPr>
                <w:rFonts w:ascii="Times New Roman" w:hAnsi="Times New Roman" w:cs="Times New Roman"/>
                <w:i/>
                <w:iCs/>
                <w:color w:val="auto"/>
                <w:shd w:val="clear" w:color="auto" w:fill="FFFFFF"/>
              </w:rPr>
              <w:t>Metals</w:t>
            </w:r>
            <w:r w:rsidRPr="00645E4F">
              <w:rPr>
                <w:rFonts w:ascii="Times New Roman" w:hAnsi="Times New Roman" w:cs="Times New Roman"/>
                <w:color w:val="auto"/>
                <w:shd w:val="clear" w:color="auto" w:fill="FFFFFF"/>
              </w:rPr>
              <w:t>, </w:t>
            </w:r>
            <w:r w:rsidRPr="00645E4F">
              <w:rPr>
                <w:rStyle w:val="typography-modulelvnit"/>
                <w:rFonts w:ascii="Times New Roman" w:hAnsi="Times New Roman" w:cs="Times New Roman"/>
                <w:shd w:val="clear" w:color="auto" w:fill="FFFFFF"/>
              </w:rPr>
              <w:t xml:space="preserve">2025, </w:t>
            </w:r>
            <w:r w:rsidRPr="00645E4F">
              <w:rPr>
                <w:rFonts w:ascii="Times New Roman" w:hAnsi="Times New Roman" w:cs="Times New Roman"/>
                <w:i/>
                <w:iCs/>
                <w:color w:val="auto"/>
                <w:shd w:val="clear" w:color="auto" w:fill="FFFFFF"/>
              </w:rPr>
              <w:t>15</w:t>
            </w:r>
            <w:r w:rsidRPr="00645E4F">
              <w:rPr>
                <w:rFonts w:ascii="Times New Roman" w:hAnsi="Times New Roman" w:cs="Times New Roman"/>
                <w:color w:val="auto"/>
                <w:shd w:val="clear" w:color="auto" w:fill="FFFFFF"/>
              </w:rPr>
              <w:t>(10), 1113.</w:t>
            </w:r>
          </w:p>
          <w:p w14:paraId="43402CC5" w14:textId="38CC9741" w:rsidR="001E1753" w:rsidRPr="001E1753" w:rsidRDefault="001E1753" w:rsidP="001E1753">
            <w:pPr>
              <w:pStyle w:val="ac"/>
              <w:jc w:val="both"/>
              <w:rPr>
                <w:rFonts w:ascii="Times New Roman" w:hAnsi="Times New Roman" w:cs="Times New Roman"/>
                <w:i/>
                <w:iCs/>
                <w:color w:val="222222"/>
                <w:shd w:val="clear" w:color="auto" w:fill="FFFFFF"/>
              </w:rPr>
            </w:pPr>
            <w:hyperlink r:id="rId58" w:history="1">
              <w:r w:rsidRPr="001E1753">
                <w:rPr>
                  <w:rStyle w:val="ad"/>
                  <w:rFonts w:ascii="Times New Roman" w:hAnsi="Times New Roman" w:cs="Times New Roman"/>
                  <w:bCs/>
                  <w:color w:val="4472C4" w:themeColor="accent1"/>
                  <w:shd w:val="clear" w:color="auto" w:fill="FFFFFF"/>
                </w:rPr>
                <w:t>https://doi.org/10.3390/met15101113</w:t>
              </w:r>
            </w:hyperlink>
          </w:p>
        </w:tc>
        <w:tc>
          <w:tcPr>
            <w:tcW w:w="1843" w:type="dxa"/>
            <w:tcBorders>
              <w:top w:val="single" w:sz="4" w:space="0" w:color="auto"/>
              <w:left w:val="single" w:sz="4" w:space="0" w:color="auto"/>
              <w:bottom w:val="single" w:sz="4" w:space="0" w:color="auto"/>
              <w:right w:val="single" w:sz="4" w:space="0" w:color="auto"/>
            </w:tcBorders>
          </w:tcPr>
          <w:p w14:paraId="10025F15" w14:textId="129004A9" w:rsidR="001E1753" w:rsidRPr="00645E4F" w:rsidRDefault="001E1753" w:rsidP="002C67ED">
            <w:pPr>
              <w:jc w:val="center"/>
            </w:pPr>
            <w:r w:rsidRPr="00645E4F">
              <w:t xml:space="preserve">JCI </w:t>
            </w:r>
            <w:r w:rsidR="00696616" w:rsidRPr="00EA3995">
              <w:t xml:space="preserve">– </w:t>
            </w:r>
            <w:r w:rsidRPr="00645E4F">
              <w:t>0.50</w:t>
            </w:r>
          </w:p>
        </w:tc>
        <w:tc>
          <w:tcPr>
            <w:tcW w:w="1134" w:type="dxa"/>
            <w:tcBorders>
              <w:top w:val="single" w:sz="4" w:space="0" w:color="auto"/>
              <w:left w:val="single" w:sz="4" w:space="0" w:color="auto"/>
              <w:bottom w:val="single" w:sz="4" w:space="0" w:color="auto"/>
              <w:right w:val="single" w:sz="4" w:space="0" w:color="auto"/>
            </w:tcBorders>
          </w:tcPr>
          <w:p w14:paraId="03A9B151" w14:textId="77777777" w:rsidR="001E1753" w:rsidRPr="00645E4F" w:rsidRDefault="001E1753" w:rsidP="001E1753">
            <w:r w:rsidRPr="00645E4F">
              <w:t>IF 2.5</w:t>
            </w:r>
          </w:p>
          <w:p w14:paraId="200422DB" w14:textId="77777777" w:rsidR="001E1753" w:rsidRPr="00645E4F" w:rsidRDefault="001E1753" w:rsidP="001E1753">
            <w:r w:rsidRPr="00645E4F">
              <w:t xml:space="preserve">Q3 </w:t>
            </w:r>
          </w:p>
          <w:p w14:paraId="4606501E" w14:textId="77777777" w:rsidR="001E1753" w:rsidRPr="00645E4F" w:rsidRDefault="001E1753" w:rsidP="001E1753"/>
        </w:tc>
        <w:tc>
          <w:tcPr>
            <w:tcW w:w="1843" w:type="dxa"/>
            <w:tcBorders>
              <w:top w:val="single" w:sz="4" w:space="0" w:color="auto"/>
              <w:left w:val="single" w:sz="4" w:space="0" w:color="auto"/>
              <w:bottom w:val="single" w:sz="4" w:space="0" w:color="auto"/>
              <w:right w:val="single" w:sz="4" w:space="0" w:color="auto"/>
            </w:tcBorders>
          </w:tcPr>
          <w:p w14:paraId="59B9E866" w14:textId="77777777" w:rsidR="001E1753" w:rsidRPr="00645E4F" w:rsidRDefault="001E1753" w:rsidP="001E1753">
            <w:pPr>
              <w:rPr>
                <w:lang w:val="kk-KZ"/>
              </w:rPr>
            </w:pPr>
            <w:r w:rsidRPr="00645E4F">
              <w:t>SJR 2024</w:t>
            </w:r>
            <w:r w:rsidRPr="00645E4F">
              <w:rPr>
                <w:lang w:val="kk-KZ"/>
              </w:rPr>
              <w:t xml:space="preserve"> – 0,586</w:t>
            </w:r>
          </w:p>
          <w:p w14:paraId="4C157DC6" w14:textId="77777777" w:rsidR="001E1753" w:rsidRPr="00645E4F" w:rsidRDefault="001E1753" w:rsidP="001E1753">
            <w:pPr>
              <w:rPr>
                <w:lang w:val="kk-KZ"/>
              </w:rPr>
            </w:pPr>
            <w:proofErr w:type="spellStart"/>
            <w:r w:rsidRPr="00645E4F">
              <w:t>CiteScore</w:t>
            </w:r>
            <w:proofErr w:type="spellEnd"/>
            <w:r w:rsidRPr="00645E4F">
              <w:t> 2024</w:t>
            </w:r>
            <w:r w:rsidRPr="00645E4F">
              <w:rPr>
                <w:lang w:val="kk-KZ"/>
              </w:rPr>
              <w:t xml:space="preserve"> – 5,3</w:t>
            </w:r>
          </w:p>
          <w:p w14:paraId="7B3C5E2B" w14:textId="0E17DFCC" w:rsidR="001E1753" w:rsidRPr="00645E4F" w:rsidRDefault="001E1753" w:rsidP="001E1753"/>
        </w:tc>
        <w:tc>
          <w:tcPr>
            <w:tcW w:w="2268" w:type="dxa"/>
            <w:tcBorders>
              <w:top w:val="single" w:sz="4" w:space="0" w:color="auto"/>
              <w:left w:val="single" w:sz="4" w:space="0" w:color="auto"/>
              <w:bottom w:val="single" w:sz="4" w:space="0" w:color="auto"/>
              <w:right w:val="single" w:sz="4" w:space="0" w:color="auto"/>
            </w:tcBorders>
          </w:tcPr>
          <w:p w14:paraId="55F59E91" w14:textId="56CB30B1" w:rsidR="001E1753" w:rsidRPr="00645E4F" w:rsidRDefault="001E1753" w:rsidP="001E1753">
            <w:pPr>
              <w:rPr>
                <w:color w:val="222222"/>
                <w:shd w:val="clear" w:color="auto" w:fill="FFFFFF"/>
              </w:rPr>
            </w:pPr>
            <w:r w:rsidRPr="00645E4F">
              <w:rPr>
                <w:shd w:val="clear" w:color="auto" w:fill="FFFFFF"/>
              </w:rPr>
              <w:t xml:space="preserve">Nadirov, R., </w:t>
            </w:r>
            <w:proofErr w:type="spellStart"/>
            <w:r w:rsidRPr="00645E4F">
              <w:rPr>
                <w:shd w:val="clear" w:color="auto" w:fill="FFFFFF"/>
              </w:rPr>
              <w:t>Kamunur</w:t>
            </w:r>
            <w:proofErr w:type="spellEnd"/>
            <w:r w:rsidRPr="00645E4F">
              <w:rPr>
                <w:shd w:val="clear" w:color="auto" w:fill="FFFFFF"/>
              </w:rPr>
              <w:t>, K.</w:t>
            </w:r>
            <w:r>
              <w:rPr>
                <w:shd w:val="clear" w:color="auto" w:fill="FFFFFF"/>
              </w:rPr>
              <w:t xml:space="preserve">, </w:t>
            </w:r>
            <w:proofErr w:type="spellStart"/>
            <w:r>
              <w:rPr>
                <w:shd w:val="clear" w:color="auto" w:fill="FFFFFF"/>
              </w:rPr>
              <w:t>Mussapyrova</w:t>
            </w:r>
            <w:proofErr w:type="spellEnd"/>
            <w:r>
              <w:rPr>
                <w:shd w:val="clear" w:color="auto" w:fill="FFFFFF"/>
              </w:rPr>
              <w:t xml:space="preserve">, L., </w:t>
            </w:r>
            <w:proofErr w:type="spellStart"/>
            <w:r>
              <w:rPr>
                <w:shd w:val="clear" w:color="auto" w:fill="FFFFFF"/>
              </w:rPr>
              <w:t>Batkal</w:t>
            </w:r>
            <w:proofErr w:type="spellEnd"/>
            <w:r>
              <w:rPr>
                <w:shd w:val="clear" w:color="auto" w:fill="FFFFFF"/>
              </w:rPr>
              <w:t>, A.,</w:t>
            </w:r>
            <w:r w:rsidRPr="00645E4F">
              <w:rPr>
                <w:shd w:val="clear" w:color="auto" w:fill="FFFFFF"/>
              </w:rPr>
              <w:t xml:space="preserve"> </w:t>
            </w:r>
            <w:proofErr w:type="spellStart"/>
            <w:r w:rsidRPr="00645E4F">
              <w:rPr>
                <w:shd w:val="clear" w:color="auto" w:fill="FFFFFF"/>
              </w:rPr>
              <w:t>Tyumentseva</w:t>
            </w:r>
            <w:proofErr w:type="spellEnd"/>
            <w:r w:rsidRPr="00645E4F">
              <w:rPr>
                <w:shd w:val="clear" w:color="auto" w:fill="FFFFFF"/>
              </w:rPr>
              <w:t>, O.</w:t>
            </w:r>
          </w:p>
        </w:tc>
        <w:tc>
          <w:tcPr>
            <w:tcW w:w="1271" w:type="dxa"/>
            <w:tcBorders>
              <w:top w:val="single" w:sz="4" w:space="0" w:color="auto"/>
              <w:left w:val="single" w:sz="4" w:space="0" w:color="auto"/>
              <w:bottom w:val="single" w:sz="4" w:space="0" w:color="auto"/>
              <w:right w:val="single" w:sz="4" w:space="0" w:color="auto"/>
            </w:tcBorders>
          </w:tcPr>
          <w:p w14:paraId="4AD0FFC2" w14:textId="23F92D3F" w:rsidR="001E1753" w:rsidRPr="00645E4F" w:rsidRDefault="001E1753" w:rsidP="001E1753">
            <w:pPr>
              <w:ind w:left="29"/>
              <w:jc w:val="center"/>
              <w:rPr>
                <w:lang w:val="kk-KZ"/>
              </w:rPr>
            </w:pPr>
            <w:r w:rsidRPr="00645E4F">
              <w:rPr>
                <w:lang w:val="kk-KZ"/>
              </w:rPr>
              <w:t>бірлескен автор</w:t>
            </w:r>
          </w:p>
        </w:tc>
      </w:tr>
      <w:tr w:rsidR="001E1753" w:rsidRPr="004A04BE" w14:paraId="0CE270EB"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33319124" w14:textId="77777777" w:rsidR="001E1753" w:rsidRPr="004A04BE" w:rsidRDefault="001E1753" w:rsidP="001E1753">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0F99E1A8" w14:textId="20F447F4" w:rsidR="001E1753" w:rsidRPr="00645E4F" w:rsidRDefault="001E1753" w:rsidP="001E1753">
            <w:pPr>
              <w:pStyle w:val="mat-body-1"/>
              <w:shd w:val="clear" w:color="auto" w:fill="FFFFFF"/>
              <w:spacing w:before="0" w:beforeAutospacing="0" w:after="0" w:afterAutospacing="0"/>
              <w:rPr>
                <w:shd w:val="clear" w:color="auto" w:fill="FFFFFF"/>
                <w:lang w:val="en-US"/>
              </w:rPr>
            </w:pPr>
            <w:r w:rsidRPr="00645E4F">
              <w:rPr>
                <w:shd w:val="clear" w:color="auto" w:fill="FFFFFF"/>
                <w:lang w:val="en-US"/>
              </w:rPr>
              <w:t>Efficient Recovery of Lithium and Cobalt from Spent LCO Using Mechanochemical Activation and Ammoniacal Leaching.</w:t>
            </w:r>
          </w:p>
        </w:tc>
        <w:tc>
          <w:tcPr>
            <w:tcW w:w="993" w:type="dxa"/>
            <w:tcBorders>
              <w:top w:val="single" w:sz="4" w:space="0" w:color="auto"/>
              <w:left w:val="single" w:sz="4" w:space="0" w:color="auto"/>
              <w:bottom w:val="single" w:sz="4" w:space="0" w:color="auto"/>
              <w:right w:val="single" w:sz="4" w:space="0" w:color="auto"/>
            </w:tcBorders>
          </w:tcPr>
          <w:p w14:paraId="1D7299C3" w14:textId="07FED0E9" w:rsidR="001E1753" w:rsidRPr="00645E4F" w:rsidRDefault="001E1753" w:rsidP="001E1753">
            <w:pPr>
              <w:ind w:left="29"/>
              <w:jc w:val="center"/>
              <w:rPr>
                <w:lang w:val="kk-KZ"/>
              </w:rPr>
            </w:pPr>
            <w:r w:rsidRPr="00645E4F">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0AD84360" w14:textId="77777777" w:rsidR="001E1753" w:rsidRDefault="001E1753" w:rsidP="001E1753">
            <w:pPr>
              <w:pStyle w:val="ac"/>
              <w:jc w:val="both"/>
              <w:rPr>
                <w:rFonts w:ascii="Times New Roman" w:hAnsi="Times New Roman" w:cs="Times New Roman"/>
                <w:color w:val="auto"/>
                <w:shd w:val="clear" w:color="auto" w:fill="FFFFFF"/>
              </w:rPr>
            </w:pPr>
            <w:r w:rsidRPr="00645E4F">
              <w:rPr>
                <w:rFonts w:ascii="Times New Roman" w:hAnsi="Times New Roman" w:cs="Times New Roman"/>
                <w:color w:val="auto"/>
                <w:shd w:val="clear" w:color="auto" w:fill="FFFFFF"/>
              </w:rPr>
              <w:t> </w:t>
            </w:r>
            <w:r w:rsidRPr="00645E4F">
              <w:rPr>
                <w:rFonts w:ascii="Times New Roman" w:hAnsi="Times New Roman" w:cs="Times New Roman"/>
                <w:i/>
                <w:iCs/>
                <w:color w:val="auto"/>
                <w:shd w:val="clear" w:color="auto" w:fill="FFFFFF"/>
              </w:rPr>
              <w:t>Processes</w:t>
            </w:r>
            <w:r w:rsidRPr="00645E4F">
              <w:rPr>
                <w:rFonts w:ascii="Times New Roman" w:hAnsi="Times New Roman" w:cs="Times New Roman"/>
                <w:color w:val="auto"/>
                <w:shd w:val="clear" w:color="auto" w:fill="FFFFFF"/>
              </w:rPr>
              <w:t>, </w:t>
            </w:r>
            <w:r w:rsidRPr="00645E4F">
              <w:rPr>
                <w:rStyle w:val="typography-modulelvnit"/>
                <w:rFonts w:ascii="Times New Roman" w:hAnsi="Times New Roman" w:cs="Times New Roman"/>
                <w:shd w:val="clear" w:color="auto" w:fill="FFFFFF"/>
              </w:rPr>
              <w:t xml:space="preserve">2025, </w:t>
            </w:r>
            <w:r w:rsidRPr="00645E4F">
              <w:rPr>
                <w:rFonts w:ascii="Times New Roman" w:hAnsi="Times New Roman" w:cs="Times New Roman"/>
                <w:i/>
                <w:iCs/>
                <w:color w:val="auto"/>
                <w:shd w:val="clear" w:color="auto" w:fill="FFFFFF"/>
              </w:rPr>
              <w:t>13</w:t>
            </w:r>
            <w:r w:rsidRPr="00645E4F">
              <w:rPr>
                <w:rFonts w:ascii="Times New Roman" w:hAnsi="Times New Roman" w:cs="Times New Roman"/>
                <w:color w:val="auto"/>
                <w:shd w:val="clear" w:color="auto" w:fill="FFFFFF"/>
              </w:rPr>
              <w:t>(10), 3345.</w:t>
            </w:r>
          </w:p>
          <w:p w14:paraId="50819C5D" w14:textId="1FA59E06" w:rsidR="001E1753" w:rsidRPr="001E1753" w:rsidRDefault="001E1753" w:rsidP="001E1753">
            <w:pPr>
              <w:pStyle w:val="ac"/>
              <w:jc w:val="both"/>
              <w:rPr>
                <w:rFonts w:ascii="Times New Roman" w:hAnsi="Times New Roman" w:cs="Times New Roman"/>
                <w:i/>
                <w:iCs/>
                <w:color w:val="auto"/>
                <w:shd w:val="clear" w:color="auto" w:fill="FFFFFF"/>
              </w:rPr>
            </w:pPr>
            <w:hyperlink r:id="rId59" w:history="1">
              <w:r w:rsidRPr="001E1753">
                <w:rPr>
                  <w:rStyle w:val="ad"/>
                  <w:rFonts w:ascii="Times New Roman" w:hAnsi="Times New Roman" w:cs="Times New Roman"/>
                  <w:bCs/>
                  <w:color w:val="4472C4" w:themeColor="accent1"/>
                  <w:shd w:val="clear" w:color="auto" w:fill="FFFFFF"/>
                </w:rPr>
                <w:t>https://doi.org/10.3390/pr13103345</w:t>
              </w:r>
            </w:hyperlink>
          </w:p>
        </w:tc>
        <w:tc>
          <w:tcPr>
            <w:tcW w:w="1843" w:type="dxa"/>
            <w:tcBorders>
              <w:top w:val="single" w:sz="4" w:space="0" w:color="auto"/>
              <w:left w:val="single" w:sz="4" w:space="0" w:color="auto"/>
              <w:bottom w:val="single" w:sz="4" w:space="0" w:color="auto"/>
              <w:right w:val="single" w:sz="4" w:space="0" w:color="auto"/>
            </w:tcBorders>
          </w:tcPr>
          <w:p w14:paraId="380093C7" w14:textId="02A3E3C0" w:rsidR="001E1753" w:rsidRPr="00EA3995" w:rsidRDefault="001E1753" w:rsidP="002C67ED">
            <w:pPr>
              <w:jc w:val="center"/>
            </w:pPr>
            <w:r w:rsidRPr="00EA3995">
              <w:t xml:space="preserve">JCI </w:t>
            </w:r>
            <w:r w:rsidR="00696616" w:rsidRPr="00EA3995">
              <w:t xml:space="preserve">– </w:t>
            </w:r>
            <w:r w:rsidRPr="00EA3995">
              <w:t>0.46</w:t>
            </w:r>
          </w:p>
          <w:p w14:paraId="1758836A" w14:textId="77777777" w:rsidR="001E1753" w:rsidRPr="00645E4F" w:rsidRDefault="001E1753" w:rsidP="002C67ED">
            <w:pPr>
              <w:jc w:val="center"/>
            </w:pPr>
          </w:p>
        </w:tc>
        <w:tc>
          <w:tcPr>
            <w:tcW w:w="1134" w:type="dxa"/>
            <w:tcBorders>
              <w:top w:val="single" w:sz="4" w:space="0" w:color="auto"/>
              <w:left w:val="single" w:sz="4" w:space="0" w:color="auto"/>
              <w:bottom w:val="single" w:sz="4" w:space="0" w:color="auto"/>
              <w:right w:val="single" w:sz="4" w:space="0" w:color="auto"/>
            </w:tcBorders>
          </w:tcPr>
          <w:p w14:paraId="0932086C" w14:textId="77777777" w:rsidR="001E1753" w:rsidRPr="00EA3995" w:rsidRDefault="001E1753" w:rsidP="001E1753">
            <w:r w:rsidRPr="00EA3995">
              <w:t>IF 3.5</w:t>
            </w:r>
          </w:p>
          <w:p w14:paraId="5F79C384" w14:textId="77777777" w:rsidR="001E1753" w:rsidRPr="00EA3995" w:rsidRDefault="001E1753" w:rsidP="001E1753">
            <w:r w:rsidRPr="00EA3995">
              <w:t>Q2</w:t>
            </w:r>
          </w:p>
          <w:p w14:paraId="39B63500" w14:textId="77777777" w:rsidR="001E1753" w:rsidRPr="00645E4F" w:rsidRDefault="001E1753" w:rsidP="001E1753"/>
        </w:tc>
        <w:tc>
          <w:tcPr>
            <w:tcW w:w="1843" w:type="dxa"/>
            <w:tcBorders>
              <w:top w:val="single" w:sz="4" w:space="0" w:color="auto"/>
              <w:left w:val="single" w:sz="4" w:space="0" w:color="auto"/>
              <w:bottom w:val="single" w:sz="4" w:space="0" w:color="auto"/>
              <w:right w:val="single" w:sz="4" w:space="0" w:color="auto"/>
            </w:tcBorders>
          </w:tcPr>
          <w:p w14:paraId="5D4E8634" w14:textId="77777777" w:rsidR="001E1753" w:rsidRPr="00EA3995" w:rsidRDefault="001E1753" w:rsidP="001E1753">
            <w:pPr>
              <w:rPr>
                <w:lang w:val="kk-KZ"/>
              </w:rPr>
            </w:pPr>
            <w:r w:rsidRPr="00EA3995">
              <w:t>SJR 2024</w:t>
            </w:r>
            <w:r w:rsidRPr="00EA3995">
              <w:rPr>
                <w:lang w:val="kk-KZ"/>
              </w:rPr>
              <w:t xml:space="preserve"> – 0,554</w:t>
            </w:r>
          </w:p>
          <w:p w14:paraId="1E1C2362" w14:textId="287F5E45" w:rsidR="001E1753" w:rsidRPr="00645E4F" w:rsidRDefault="001E1753" w:rsidP="001E1753">
            <w:proofErr w:type="spellStart"/>
            <w:r w:rsidRPr="00EA3995">
              <w:t>CiteScore</w:t>
            </w:r>
            <w:proofErr w:type="spellEnd"/>
            <w:r w:rsidRPr="00EA3995">
              <w:t> 2024</w:t>
            </w:r>
            <w:r w:rsidRPr="00EA3995">
              <w:rPr>
                <w:lang w:val="kk-KZ"/>
              </w:rPr>
              <w:t xml:space="preserve"> - 5</w:t>
            </w:r>
            <w:r w:rsidRPr="00EA3995">
              <w:t>.</w:t>
            </w:r>
            <w:r w:rsidRPr="00EA3995">
              <w:rPr>
                <w:lang w:val="kk-KZ"/>
              </w:rPr>
              <w:t>5</w:t>
            </w:r>
          </w:p>
        </w:tc>
        <w:tc>
          <w:tcPr>
            <w:tcW w:w="2268" w:type="dxa"/>
            <w:tcBorders>
              <w:top w:val="single" w:sz="4" w:space="0" w:color="auto"/>
              <w:left w:val="single" w:sz="4" w:space="0" w:color="auto"/>
              <w:bottom w:val="single" w:sz="4" w:space="0" w:color="auto"/>
              <w:right w:val="single" w:sz="4" w:space="0" w:color="auto"/>
            </w:tcBorders>
          </w:tcPr>
          <w:p w14:paraId="3536360E" w14:textId="77777777" w:rsidR="001E1753" w:rsidRDefault="001E1753" w:rsidP="001E1753">
            <w:pPr>
              <w:rPr>
                <w:shd w:val="clear" w:color="auto" w:fill="FFFFFF"/>
              </w:rPr>
            </w:pPr>
            <w:proofErr w:type="spellStart"/>
            <w:r w:rsidRPr="00645E4F">
              <w:rPr>
                <w:shd w:val="clear" w:color="auto" w:fill="FFFFFF"/>
              </w:rPr>
              <w:t>Milikhat</w:t>
            </w:r>
            <w:proofErr w:type="spellEnd"/>
            <w:r w:rsidRPr="00645E4F">
              <w:rPr>
                <w:shd w:val="clear" w:color="auto" w:fill="FFFFFF"/>
              </w:rPr>
              <w:t xml:space="preserve">, B., </w:t>
            </w:r>
          </w:p>
          <w:p w14:paraId="38862D09" w14:textId="7BC4792B" w:rsidR="001E1753" w:rsidRPr="00645E4F" w:rsidRDefault="001E1753" w:rsidP="001E1753">
            <w:pPr>
              <w:rPr>
                <w:shd w:val="clear" w:color="auto" w:fill="FFFFFF"/>
              </w:rPr>
            </w:pPr>
            <w:proofErr w:type="spellStart"/>
            <w:r w:rsidRPr="00645E4F">
              <w:rPr>
                <w:shd w:val="clear" w:color="auto" w:fill="FFFFFF"/>
              </w:rPr>
              <w:t>Batkal</w:t>
            </w:r>
            <w:proofErr w:type="spellEnd"/>
            <w:r w:rsidRPr="00645E4F">
              <w:rPr>
                <w:shd w:val="clear" w:color="auto" w:fill="FFFFFF"/>
              </w:rPr>
              <w:t xml:space="preserve">, A., </w:t>
            </w:r>
            <w:proofErr w:type="spellStart"/>
            <w:r w:rsidRPr="00645E4F">
              <w:rPr>
                <w:shd w:val="clear" w:color="auto" w:fill="FFFFFF"/>
              </w:rPr>
              <w:t>Kamunur</w:t>
            </w:r>
            <w:proofErr w:type="spellEnd"/>
            <w:r w:rsidRPr="00645E4F">
              <w:rPr>
                <w:shd w:val="clear" w:color="auto" w:fill="FFFFFF"/>
              </w:rPr>
              <w:t xml:space="preserve">, K., </w:t>
            </w:r>
            <w:proofErr w:type="spellStart"/>
            <w:r>
              <w:rPr>
                <w:shd w:val="clear" w:color="auto" w:fill="FFFFFF"/>
              </w:rPr>
              <w:t>Mussapyrova</w:t>
            </w:r>
            <w:proofErr w:type="spellEnd"/>
            <w:r>
              <w:rPr>
                <w:shd w:val="clear" w:color="auto" w:fill="FFFFFF"/>
              </w:rPr>
              <w:t xml:space="preserve">, L., </w:t>
            </w:r>
            <w:proofErr w:type="spellStart"/>
            <w:r>
              <w:rPr>
                <w:shd w:val="clear" w:color="auto" w:fill="FFFFFF"/>
              </w:rPr>
              <w:t>Mukanov</w:t>
            </w:r>
            <w:proofErr w:type="spellEnd"/>
            <w:r>
              <w:rPr>
                <w:shd w:val="clear" w:color="auto" w:fill="FFFFFF"/>
              </w:rPr>
              <w:t xml:space="preserve">, Y., </w:t>
            </w:r>
            <w:r w:rsidRPr="00645E4F">
              <w:rPr>
                <w:shd w:val="clear" w:color="auto" w:fill="FFFFFF"/>
              </w:rPr>
              <w:t>Nadirov, R.</w:t>
            </w:r>
          </w:p>
        </w:tc>
        <w:tc>
          <w:tcPr>
            <w:tcW w:w="1271" w:type="dxa"/>
            <w:tcBorders>
              <w:top w:val="single" w:sz="4" w:space="0" w:color="auto"/>
              <w:left w:val="single" w:sz="4" w:space="0" w:color="auto"/>
              <w:bottom w:val="single" w:sz="4" w:space="0" w:color="auto"/>
              <w:right w:val="single" w:sz="4" w:space="0" w:color="auto"/>
            </w:tcBorders>
          </w:tcPr>
          <w:p w14:paraId="0E7A8239" w14:textId="30E2F718" w:rsidR="001E1753" w:rsidRPr="00645E4F" w:rsidRDefault="001E1753" w:rsidP="001E1753">
            <w:pPr>
              <w:ind w:left="29"/>
              <w:jc w:val="center"/>
              <w:rPr>
                <w:lang w:val="kk-KZ"/>
              </w:rPr>
            </w:pPr>
            <w:r w:rsidRPr="00645E4F">
              <w:rPr>
                <w:lang w:val="kk-KZ"/>
              </w:rPr>
              <w:t>бірлескен автор</w:t>
            </w:r>
          </w:p>
        </w:tc>
      </w:tr>
      <w:tr w:rsidR="001E1753" w:rsidRPr="004A04BE" w14:paraId="05B5F892" w14:textId="77777777" w:rsidTr="006235C7">
        <w:trPr>
          <w:trHeight w:val="146"/>
        </w:trPr>
        <w:tc>
          <w:tcPr>
            <w:tcW w:w="421" w:type="dxa"/>
            <w:tcBorders>
              <w:top w:val="single" w:sz="4" w:space="0" w:color="auto"/>
              <w:left w:val="single" w:sz="4" w:space="0" w:color="auto"/>
              <w:bottom w:val="single" w:sz="4" w:space="0" w:color="auto"/>
              <w:right w:val="single" w:sz="4" w:space="0" w:color="auto"/>
            </w:tcBorders>
          </w:tcPr>
          <w:p w14:paraId="3326198B" w14:textId="77777777" w:rsidR="001E1753" w:rsidRPr="004A04BE" w:rsidRDefault="001E1753" w:rsidP="001E1753">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57AEC62E" w14:textId="38935E49" w:rsidR="001E1753" w:rsidRPr="001E1753" w:rsidRDefault="001E1753" w:rsidP="001E1753">
            <w:pPr>
              <w:jc w:val="both"/>
              <w:rPr>
                <w:shd w:val="clear" w:color="auto" w:fill="FFFFFF"/>
              </w:rPr>
            </w:pPr>
            <w:r w:rsidRPr="001E1753">
              <w:rPr>
                <w:shd w:val="clear" w:color="auto" w:fill="FFFFFF"/>
              </w:rPr>
              <w:t>Selective Recovery of Ce and La from Coal Ash Leachates by Stepwise pH-Controlled Precipitation</w:t>
            </w:r>
          </w:p>
        </w:tc>
        <w:tc>
          <w:tcPr>
            <w:tcW w:w="993" w:type="dxa"/>
            <w:tcBorders>
              <w:top w:val="single" w:sz="4" w:space="0" w:color="auto"/>
              <w:left w:val="single" w:sz="4" w:space="0" w:color="auto"/>
              <w:bottom w:val="single" w:sz="4" w:space="0" w:color="auto"/>
              <w:right w:val="single" w:sz="4" w:space="0" w:color="auto"/>
            </w:tcBorders>
          </w:tcPr>
          <w:p w14:paraId="66F5C6FF" w14:textId="5785A346" w:rsidR="001E1753" w:rsidRPr="001E1753" w:rsidRDefault="001E1753" w:rsidP="001E1753">
            <w:pPr>
              <w:ind w:left="29"/>
              <w:jc w:val="center"/>
              <w:rPr>
                <w:lang w:val="kk-KZ"/>
              </w:rPr>
            </w:pPr>
            <w:r w:rsidRPr="001E1753">
              <w:rPr>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62EC3937" w14:textId="77777777" w:rsidR="001E1753" w:rsidRPr="001E1753" w:rsidRDefault="001E1753" w:rsidP="001E1753">
            <w:pPr>
              <w:pStyle w:val="ac"/>
              <w:jc w:val="both"/>
              <w:rPr>
                <w:rFonts w:ascii="Times New Roman" w:hAnsi="Times New Roman" w:cs="Times New Roman"/>
                <w:color w:val="auto"/>
                <w:shd w:val="clear" w:color="auto" w:fill="FFFFFF"/>
              </w:rPr>
            </w:pPr>
            <w:r w:rsidRPr="001E1753">
              <w:rPr>
                <w:rFonts w:ascii="Times New Roman" w:hAnsi="Times New Roman" w:cs="Times New Roman"/>
                <w:color w:val="auto"/>
                <w:shd w:val="clear" w:color="auto" w:fill="FFFFFF"/>
              </w:rPr>
              <w:t> </w:t>
            </w:r>
            <w:r w:rsidRPr="001E1753">
              <w:rPr>
                <w:rFonts w:ascii="Times New Roman" w:hAnsi="Times New Roman" w:cs="Times New Roman"/>
                <w:i/>
                <w:iCs/>
                <w:color w:val="auto"/>
                <w:shd w:val="clear" w:color="auto" w:fill="FFFFFF"/>
              </w:rPr>
              <w:t>Processes</w:t>
            </w:r>
            <w:r w:rsidRPr="001E1753">
              <w:rPr>
                <w:rFonts w:ascii="Times New Roman" w:hAnsi="Times New Roman" w:cs="Times New Roman"/>
                <w:color w:val="auto"/>
                <w:shd w:val="clear" w:color="auto" w:fill="FFFFFF"/>
              </w:rPr>
              <w:t>, </w:t>
            </w:r>
            <w:r w:rsidRPr="001E1753">
              <w:rPr>
                <w:rStyle w:val="typography-modulelvnit"/>
                <w:rFonts w:ascii="Times New Roman" w:hAnsi="Times New Roman" w:cs="Times New Roman"/>
                <w:color w:val="auto"/>
                <w:shd w:val="clear" w:color="auto" w:fill="FFFFFF"/>
              </w:rPr>
              <w:t xml:space="preserve">2025, </w:t>
            </w:r>
            <w:r w:rsidRPr="001E1753">
              <w:rPr>
                <w:rFonts w:ascii="Times New Roman" w:hAnsi="Times New Roman" w:cs="Times New Roman"/>
                <w:i/>
                <w:iCs/>
                <w:color w:val="auto"/>
                <w:shd w:val="clear" w:color="auto" w:fill="FFFFFF"/>
              </w:rPr>
              <w:t>13</w:t>
            </w:r>
            <w:r w:rsidRPr="001E1753">
              <w:rPr>
                <w:rFonts w:ascii="Times New Roman" w:hAnsi="Times New Roman" w:cs="Times New Roman"/>
                <w:color w:val="auto"/>
                <w:shd w:val="clear" w:color="auto" w:fill="FFFFFF"/>
              </w:rPr>
              <w:t>(10), 3345.</w:t>
            </w:r>
          </w:p>
          <w:p w14:paraId="1B5BDFEE" w14:textId="77777777" w:rsidR="001E1753" w:rsidRPr="001E1753" w:rsidRDefault="001E1753" w:rsidP="001E1753">
            <w:pPr>
              <w:jc w:val="both"/>
              <w:rPr>
                <w:color w:val="4472C4" w:themeColor="accent1"/>
              </w:rPr>
            </w:pPr>
            <w:hyperlink r:id="rId60" w:history="1">
              <w:r w:rsidRPr="001E1753">
                <w:rPr>
                  <w:rStyle w:val="ad"/>
                  <w:bCs/>
                  <w:color w:val="4472C4" w:themeColor="accent1"/>
                  <w:shd w:val="clear" w:color="auto" w:fill="FFFFFF"/>
                </w:rPr>
                <w:t>https://doi.org/10.3390/pr13103203</w:t>
              </w:r>
            </w:hyperlink>
          </w:p>
          <w:p w14:paraId="7DE0213D" w14:textId="4B251D49" w:rsidR="001E1753" w:rsidRPr="001E1753" w:rsidRDefault="001E1753" w:rsidP="001E1753">
            <w:pPr>
              <w:pStyle w:val="ac"/>
              <w:jc w:val="both"/>
              <w:rPr>
                <w:rFonts w:ascii="Times New Roman" w:hAnsi="Times New Roman" w:cs="Times New Roman"/>
                <w:i/>
                <w:iCs/>
                <w:color w:val="auto"/>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14:paraId="1F9B1FB8" w14:textId="113DDD48" w:rsidR="001E1753" w:rsidRPr="00EA3995" w:rsidRDefault="001E1753" w:rsidP="002C67ED">
            <w:pPr>
              <w:jc w:val="center"/>
            </w:pPr>
            <w:r w:rsidRPr="00EA3995">
              <w:t xml:space="preserve">JCI </w:t>
            </w:r>
            <w:r w:rsidR="00696616" w:rsidRPr="00EA3995">
              <w:t xml:space="preserve">– </w:t>
            </w:r>
            <w:r w:rsidRPr="00EA3995">
              <w:t>0.46</w:t>
            </w:r>
          </w:p>
          <w:p w14:paraId="1A6823FD" w14:textId="77777777" w:rsidR="001E1753" w:rsidRPr="001E1753" w:rsidRDefault="001E1753" w:rsidP="002C67ED">
            <w:pPr>
              <w:jc w:val="center"/>
            </w:pPr>
          </w:p>
        </w:tc>
        <w:tc>
          <w:tcPr>
            <w:tcW w:w="1134" w:type="dxa"/>
            <w:tcBorders>
              <w:top w:val="single" w:sz="4" w:space="0" w:color="auto"/>
              <w:left w:val="single" w:sz="4" w:space="0" w:color="auto"/>
              <w:bottom w:val="single" w:sz="4" w:space="0" w:color="auto"/>
              <w:right w:val="single" w:sz="4" w:space="0" w:color="auto"/>
            </w:tcBorders>
          </w:tcPr>
          <w:p w14:paraId="1D1CA44C" w14:textId="77777777" w:rsidR="001E1753" w:rsidRPr="00EA3995" w:rsidRDefault="001E1753" w:rsidP="001E1753">
            <w:r w:rsidRPr="00EA3995">
              <w:t>IF 3.5</w:t>
            </w:r>
          </w:p>
          <w:p w14:paraId="6ED7B1E7" w14:textId="77777777" w:rsidR="001E1753" w:rsidRPr="00EA3995" w:rsidRDefault="001E1753" w:rsidP="001E1753">
            <w:r w:rsidRPr="00EA3995">
              <w:t>Q2</w:t>
            </w:r>
          </w:p>
          <w:p w14:paraId="28395A15" w14:textId="77777777" w:rsidR="001E1753" w:rsidRPr="001E1753" w:rsidRDefault="001E1753" w:rsidP="001E1753"/>
        </w:tc>
        <w:tc>
          <w:tcPr>
            <w:tcW w:w="1843" w:type="dxa"/>
            <w:tcBorders>
              <w:top w:val="single" w:sz="4" w:space="0" w:color="auto"/>
              <w:left w:val="single" w:sz="4" w:space="0" w:color="auto"/>
              <w:bottom w:val="single" w:sz="4" w:space="0" w:color="auto"/>
              <w:right w:val="single" w:sz="4" w:space="0" w:color="auto"/>
            </w:tcBorders>
          </w:tcPr>
          <w:p w14:paraId="63D0D0E5" w14:textId="77777777" w:rsidR="001E1753" w:rsidRPr="00EA3995" w:rsidRDefault="001E1753" w:rsidP="001E1753">
            <w:pPr>
              <w:rPr>
                <w:lang w:val="kk-KZ"/>
              </w:rPr>
            </w:pPr>
            <w:r w:rsidRPr="00EA3995">
              <w:t>SJR 2024</w:t>
            </w:r>
            <w:r w:rsidRPr="00EA3995">
              <w:rPr>
                <w:lang w:val="kk-KZ"/>
              </w:rPr>
              <w:t xml:space="preserve"> – 0,554</w:t>
            </w:r>
          </w:p>
          <w:p w14:paraId="3B41A1CF" w14:textId="5CEAC345" w:rsidR="001E1753" w:rsidRPr="001E1753" w:rsidRDefault="001E1753" w:rsidP="001E1753">
            <w:proofErr w:type="spellStart"/>
            <w:r w:rsidRPr="00EA3995">
              <w:t>CiteScore</w:t>
            </w:r>
            <w:proofErr w:type="spellEnd"/>
            <w:r w:rsidRPr="00EA3995">
              <w:t> 2024</w:t>
            </w:r>
            <w:r w:rsidRPr="00EA3995">
              <w:rPr>
                <w:lang w:val="kk-KZ"/>
              </w:rPr>
              <w:t xml:space="preserve"> - 5</w:t>
            </w:r>
            <w:r w:rsidRPr="00EA3995">
              <w:t>.</w:t>
            </w:r>
            <w:r w:rsidRPr="00EA3995">
              <w:rPr>
                <w:lang w:val="kk-KZ"/>
              </w:rPr>
              <w:t>5</w:t>
            </w:r>
          </w:p>
        </w:tc>
        <w:tc>
          <w:tcPr>
            <w:tcW w:w="2268" w:type="dxa"/>
            <w:tcBorders>
              <w:top w:val="single" w:sz="4" w:space="0" w:color="auto"/>
              <w:left w:val="single" w:sz="4" w:space="0" w:color="auto"/>
              <w:bottom w:val="single" w:sz="4" w:space="0" w:color="auto"/>
              <w:right w:val="single" w:sz="4" w:space="0" w:color="auto"/>
            </w:tcBorders>
          </w:tcPr>
          <w:p w14:paraId="5FE9554B" w14:textId="4C66CCCE" w:rsidR="001E1753" w:rsidRPr="001E1753" w:rsidRDefault="001E1753" w:rsidP="001E1753">
            <w:pPr>
              <w:rPr>
                <w:shd w:val="clear" w:color="auto" w:fill="FFFFFF"/>
              </w:rPr>
            </w:pPr>
            <w:proofErr w:type="spellStart"/>
            <w:r w:rsidRPr="001E1753">
              <w:rPr>
                <w:shd w:val="clear" w:color="auto" w:fill="FFFFFF"/>
              </w:rPr>
              <w:t>Kamunur</w:t>
            </w:r>
            <w:proofErr w:type="spellEnd"/>
            <w:r w:rsidRPr="001E1753">
              <w:rPr>
                <w:shd w:val="clear" w:color="auto" w:fill="FFFFFF"/>
              </w:rPr>
              <w:t xml:space="preserve">, K., </w:t>
            </w:r>
            <w:proofErr w:type="spellStart"/>
            <w:r w:rsidRPr="001E1753">
              <w:rPr>
                <w:shd w:val="clear" w:color="auto" w:fill="FFFFFF"/>
              </w:rPr>
              <w:t>Tyumentseva</w:t>
            </w:r>
            <w:proofErr w:type="spellEnd"/>
            <w:r w:rsidRPr="001E1753">
              <w:rPr>
                <w:shd w:val="clear" w:color="auto" w:fill="FFFFFF"/>
              </w:rPr>
              <w:t xml:space="preserve">, O., </w:t>
            </w:r>
            <w:proofErr w:type="spellStart"/>
            <w:r w:rsidRPr="001E1753">
              <w:rPr>
                <w:shd w:val="clear" w:color="auto" w:fill="FFFFFF"/>
              </w:rPr>
              <w:t>Mussapyrova</w:t>
            </w:r>
            <w:proofErr w:type="spellEnd"/>
            <w:r w:rsidRPr="001E1753">
              <w:rPr>
                <w:shd w:val="clear" w:color="auto" w:fill="FFFFFF"/>
              </w:rPr>
              <w:t xml:space="preserve">, L., </w:t>
            </w:r>
            <w:proofErr w:type="spellStart"/>
            <w:r w:rsidRPr="001E1753">
              <w:rPr>
                <w:shd w:val="clear" w:color="auto" w:fill="FFFFFF"/>
              </w:rPr>
              <w:t>Batkal</w:t>
            </w:r>
            <w:proofErr w:type="spellEnd"/>
            <w:r w:rsidRPr="001E1753">
              <w:rPr>
                <w:shd w:val="clear" w:color="auto" w:fill="FFFFFF"/>
              </w:rPr>
              <w:t xml:space="preserve">, A., </w:t>
            </w:r>
            <w:proofErr w:type="spellStart"/>
            <w:r>
              <w:rPr>
                <w:shd w:val="clear" w:color="auto" w:fill="FFFFFF"/>
              </w:rPr>
              <w:t>Karagulanova</w:t>
            </w:r>
            <w:proofErr w:type="spellEnd"/>
            <w:r>
              <w:rPr>
                <w:shd w:val="clear" w:color="auto" w:fill="FFFFFF"/>
              </w:rPr>
              <w:t>, A., Nadirov, R.</w:t>
            </w:r>
          </w:p>
        </w:tc>
        <w:tc>
          <w:tcPr>
            <w:tcW w:w="1271" w:type="dxa"/>
            <w:tcBorders>
              <w:top w:val="single" w:sz="4" w:space="0" w:color="auto"/>
              <w:left w:val="single" w:sz="4" w:space="0" w:color="auto"/>
              <w:bottom w:val="single" w:sz="4" w:space="0" w:color="auto"/>
              <w:right w:val="single" w:sz="4" w:space="0" w:color="auto"/>
            </w:tcBorders>
          </w:tcPr>
          <w:p w14:paraId="157A08F2" w14:textId="046313B9" w:rsidR="001E1753" w:rsidRPr="00645E4F" w:rsidRDefault="001E1753" w:rsidP="001E1753">
            <w:pPr>
              <w:ind w:left="29"/>
              <w:jc w:val="center"/>
              <w:rPr>
                <w:lang w:val="kk-KZ"/>
              </w:rPr>
            </w:pPr>
            <w:r w:rsidRPr="00EA3995">
              <w:rPr>
                <w:lang w:val="kk-KZ"/>
              </w:rPr>
              <w:t>бірінші</w:t>
            </w:r>
            <w:r w:rsidRPr="00EA3995">
              <w:t xml:space="preserve"> </w:t>
            </w:r>
            <w:proofErr w:type="spellStart"/>
            <w:r w:rsidRPr="00EA3995">
              <w:t>автор</w:t>
            </w:r>
            <w:proofErr w:type="spellEnd"/>
          </w:p>
        </w:tc>
      </w:tr>
    </w:tbl>
    <w:p w14:paraId="2B07514D" w14:textId="6DACA369" w:rsidR="00086ED8" w:rsidRDefault="00ED304B">
      <w:pPr>
        <w:spacing w:after="160" w:line="259" w:lineRule="auto"/>
        <w:rPr>
          <w:lang w:val="kk-KZ"/>
        </w:rPr>
        <w:sectPr w:rsidR="00086ED8" w:rsidSect="00616A87">
          <w:footerReference w:type="default" r:id="rId61"/>
          <w:pgSz w:w="15840" w:h="12240" w:orient="landscape" w:code="1"/>
          <w:pgMar w:top="851" w:right="1276" w:bottom="1134" w:left="1134" w:header="720" w:footer="720" w:gutter="0"/>
          <w:cols w:space="720"/>
          <w:docGrid w:linePitch="360"/>
        </w:sectPr>
      </w:pPr>
      <w:r w:rsidRPr="00C64A1C">
        <w:rPr>
          <w:lang w:val="kk-KZ"/>
        </w:rPr>
        <w:br w:type="page"/>
      </w:r>
    </w:p>
    <w:p w14:paraId="0A91041F" w14:textId="7781FA6C" w:rsidR="0071535B" w:rsidRPr="0071535B" w:rsidRDefault="0071535B" w:rsidP="0071535B">
      <w:pPr>
        <w:pStyle w:val="ac"/>
        <w:ind w:firstLine="567"/>
        <w:jc w:val="center"/>
        <w:rPr>
          <w:rFonts w:ascii="Times New Roman" w:hAnsi="Times New Roman" w:cs="Times New Roman"/>
          <w:b/>
          <w:bCs/>
          <w:lang w:val="kk-KZ"/>
        </w:rPr>
      </w:pPr>
      <w:r w:rsidRPr="0071535B">
        <w:rPr>
          <w:rFonts w:ascii="Times New Roman" w:eastAsia="Times New Roman" w:hAnsi="Times New Roman" w:cs="Times New Roman"/>
          <w:b/>
          <w:bCs/>
          <w:lang w:val="kk-KZ"/>
        </w:rPr>
        <w:lastRenderedPageBreak/>
        <w:t xml:space="preserve">Әл-Фараби атындағы Қазақ ұлттық университеті, </w:t>
      </w:r>
      <w:r>
        <w:rPr>
          <w:rFonts w:ascii="Times New Roman" w:eastAsia="Times New Roman" w:hAnsi="Times New Roman" w:cs="Times New Roman"/>
          <w:b/>
          <w:bCs/>
          <w:lang w:val="kk-KZ"/>
        </w:rPr>
        <w:t>Х</w:t>
      </w:r>
      <w:r w:rsidRPr="0071535B">
        <w:rPr>
          <w:rFonts w:ascii="Times New Roman" w:eastAsia="Times New Roman" w:hAnsi="Times New Roman" w:cs="Times New Roman"/>
          <w:b/>
          <w:bCs/>
          <w:lang w:val="kk-KZ"/>
        </w:rPr>
        <w:t xml:space="preserve">имия және химиялық технологиялар факультеті, </w:t>
      </w:r>
      <w:r>
        <w:rPr>
          <w:rFonts w:ascii="Times New Roman" w:eastAsia="Times New Roman" w:hAnsi="Times New Roman" w:cs="Times New Roman"/>
          <w:b/>
          <w:bCs/>
          <w:lang w:val="kk-KZ"/>
        </w:rPr>
        <w:t>Ж</w:t>
      </w:r>
      <w:r w:rsidRPr="0071535B">
        <w:rPr>
          <w:rFonts w:ascii="Times New Roman" w:eastAsia="Times New Roman" w:hAnsi="Times New Roman" w:cs="Times New Roman"/>
          <w:b/>
          <w:bCs/>
          <w:lang w:val="kk-KZ"/>
        </w:rPr>
        <w:t xml:space="preserve">алпы және бейорганикалық химия кафедрасының аға оқытушысы, доцент м.а.  Қамұнұр Қастердің </w:t>
      </w:r>
    </w:p>
    <w:p w14:paraId="7857CDC9" w14:textId="77777777" w:rsidR="0071535B" w:rsidRPr="00EA3995" w:rsidRDefault="0071535B" w:rsidP="0071535B">
      <w:pPr>
        <w:jc w:val="center"/>
        <w:rPr>
          <w:b/>
          <w:lang w:val="kk-KZ"/>
        </w:rPr>
      </w:pPr>
      <w:r w:rsidRPr="0071535B">
        <w:rPr>
          <w:b/>
          <w:lang w:val="kk-KZ"/>
        </w:rPr>
        <w:t>ғылыми еңбектерінің</w:t>
      </w:r>
    </w:p>
    <w:p w14:paraId="32485040" w14:textId="1066AE3A" w:rsidR="00873824" w:rsidRPr="00A17148" w:rsidRDefault="00873824" w:rsidP="00873824">
      <w:pPr>
        <w:pStyle w:val="a5"/>
        <w:jc w:val="center"/>
        <w:rPr>
          <w:b/>
          <w:sz w:val="22"/>
          <w:szCs w:val="22"/>
          <w:lang w:val="kk-KZ"/>
        </w:rPr>
      </w:pPr>
    </w:p>
    <w:p w14:paraId="3245F1E8" w14:textId="77777777" w:rsidR="006F435D" w:rsidRPr="00945A1C" w:rsidRDefault="006F435D" w:rsidP="002622D1">
      <w:pPr>
        <w:ind w:firstLine="4"/>
        <w:jc w:val="center"/>
        <w:rPr>
          <w:color w:val="000000"/>
          <w:lang w:val="kk-KZ"/>
        </w:rPr>
      </w:pPr>
    </w:p>
    <w:tbl>
      <w:tblPr>
        <w:tblW w:w="108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3969"/>
        <w:gridCol w:w="3997"/>
        <w:gridCol w:w="2414"/>
      </w:tblGrid>
      <w:tr w:rsidR="005B5B06" w:rsidRPr="00A8249C" w14:paraId="22119ACB" w14:textId="77777777" w:rsidTr="007914C4">
        <w:tc>
          <w:tcPr>
            <w:tcW w:w="455" w:type="dxa"/>
            <w:tcBorders>
              <w:top w:val="single" w:sz="4" w:space="0" w:color="000000"/>
              <w:left w:val="single" w:sz="4" w:space="0" w:color="000000"/>
              <w:bottom w:val="single" w:sz="4" w:space="0" w:color="000000"/>
              <w:right w:val="single" w:sz="4" w:space="0" w:color="000000"/>
            </w:tcBorders>
            <w:hideMark/>
          </w:tcPr>
          <w:p w14:paraId="5937661C" w14:textId="06A04016" w:rsidR="005B5B06" w:rsidRPr="00A8249C" w:rsidRDefault="005B5B06" w:rsidP="005B5B06">
            <w:pPr>
              <w:ind w:firstLine="4"/>
              <w:jc w:val="center"/>
              <w:rPr>
                <w:color w:val="000000"/>
              </w:rPr>
            </w:pPr>
            <w:r w:rsidRPr="00DD2C3E">
              <w:rPr>
                <w:b/>
                <w:lang w:val="kk-KZ"/>
              </w:rPr>
              <w:t>№</w:t>
            </w:r>
          </w:p>
        </w:tc>
        <w:tc>
          <w:tcPr>
            <w:tcW w:w="3969" w:type="dxa"/>
            <w:tcBorders>
              <w:top w:val="single" w:sz="4" w:space="0" w:color="000000"/>
              <w:left w:val="single" w:sz="4" w:space="0" w:color="000000"/>
              <w:bottom w:val="single" w:sz="4" w:space="0" w:color="000000"/>
              <w:right w:val="single" w:sz="4" w:space="0" w:color="000000"/>
            </w:tcBorders>
            <w:hideMark/>
          </w:tcPr>
          <w:p w14:paraId="134DAB18" w14:textId="77777777" w:rsidR="005B5B06" w:rsidRPr="00DD2C3E" w:rsidRDefault="005B5B06" w:rsidP="005B5B06">
            <w:pPr>
              <w:jc w:val="center"/>
              <w:rPr>
                <w:b/>
              </w:rPr>
            </w:pPr>
            <w:r w:rsidRPr="00DD2C3E">
              <w:rPr>
                <w:b/>
                <w:lang w:val="kk-KZ"/>
              </w:rPr>
              <w:t>Еңбектің атауы</w:t>
            </w:r>
          </w:p>
          <w:p w14:paraId="3D551C69" w14:textId="4CC74277" w:rsidR="005B5B06" w:rsidRPr="00A8249C" w:rsidRDefault="005B5B06" w:rsidP="005B5B06">
            <w:pPr>
              <w:jc w:val="center"/>
              <w:rPr>
                <w:color w:val="000000"/>
              </w:rPr>
            </w:pPr>
          </w:p>
        </w:tc>
        <w:tc>
          <w:tcPr>
            <w:tcW w:w="3997" w:type="dxa"/>
            <w:tcBorders>
              <w:top w:val="single" w:sz="4" w:space="0" w:color="000000"/>
              <w:left w:val="single" w:sz="4" w:space="0" w:color="000000"/>
              <w:bottom w:val="single" w:sz="4" w:space="0" w:color="000000"/>
              <w:right w:val="single" w:sz="4" w:space="0" w:color="000000"/>
            </w:tcBorders>
            <w:hideMark/>
          </w:tcPr>
          <w:p w14:paraId="032C1C27" w14:textId="737BC10D" w:rsidR="005B5B06" w:rsidRPr="005B5B06" w:rsidRDefault="005B5B06" w:rsidP="005B5B06">
            <w:pPr>
              <w:jc w:val="center"/>
              <w:rPr>
                <w:color w:val="000000"/>
              </w:rPr>
            </w:pPr>
            <w:r w:rsidRPr="00DD2C3E">
              <w:rPr>
                <w:b/>
                <w:lang w:val="kk-KZ"/>
              </w:rPr>
              <w:t>Басылымның атауы, нөмірі, жылы, беттері</w:t>
            </w:r>
          </w:p>
        </w:tc>
        <w:tc>
          <w:tcPr>
            <w:tcW w:w="2414" w:type="dxa"/>
            <w:tcBorders>
              <w:top w:val="single" w:sz="4" w:space="0" w:color="000000"/>
              <w:left w:val="single" w:sz="4" w:space="0" w:color="000000"/>
              <w:bottom w:val="single" w:sz="4" w:space="0" w:color="000000"/>
              <w:right w:val="single" w:sz="4" w:space="0" w:color="000000"/>
            </w:tcBorders>
            <w:hideMark/>
          </w:tcPr>
          <w:p w14:paraId="4E40ABF4" w14:textId="2FF84B6F" w:rsidR="005B5B06" w:rsidRPr="00A8249C" w:rsidRDefault="005B5B06" w:rsidP="005B5B06">
            <w:pPr>
              <w:jc w:val="center"/>
              <w:rPr>
                <w:color w:val="000000"/>
              </w:rPr>
            </w:pPr>
            <w:r w:rsidRPr="00DD2C3E">
              <w:rPr>
                <w:b/>
                <w:lang w:val="kk-KZ"/>
              </w:rPr>
              <w:t>Авторлық бірлестікте</w:t>
            </w:r>
          </w:p>
        </w:tc>
      </w:tr>
      <w:tr w:rsidR="00EA78A8" w:rsidRPr="00A8249C" w14:paraId="6278ADF3" w14:textId="77777777" w:rsidTr="007914C4">
        <w:tc>
          <w:tcPr>
            <w:tcW w:w="455" w:type="dxa"/>
            <w:tcBorders>
              <w:top w:val="single" w:sz="4" w:space="0" w:color="000000"/>
              <w:left w:val="single" w:sz="4" w:space="0" w:color="000000"/>
              <w:bottom w:val="single" w:sz="4" w:space="0" w:color="000000"/>
              <w:right w:val="single" w:sz="4" w:space="0" w:color="000000"/>
            </w:tcBorders>
          </w:tcPr>
          <w:p w14:paraId="13A8FFA6" w14:textId="7D2EC4CD" w:rsidR="00EA78A8" w:rsidRPr="00201961" w:rsidRDefault="00F80851" w:rsidP="005B5B06">
            <w:pPr>
              <w:ind w:firstLine="4"/>
              <w:jc w:val="center"/>
              <w:rPr>
                <w:bCs/>
                <w:lang w:val="ru-RU"/>
              </w:rPr>
            </w:pPr>
            <w:r w:rsidRPr="00201961">
              <w:rPr>
                <w:bCs/>
                <w:lang w:val="ru-RU"/>
              </w:rPr>
              <w:t>1</w:t>
            </w:r>
          </w:p>
        </w:tc>
        <w:tc>
          <w:tcPr>
            <w:tcW w:w="3969" w:type="dxa"/>
            <w:tcBorders>
              <w:top w:val="single" w:sz="4" w:space="0" w:color="000000"/>
              <w:left w:val="single" w:sz="4" w:space="0" w:color="000000"/>
              <w:bottom w:val="single" w:sz="4" w:space="0" w:color="000000"/>
              <w:right w:val="single" w:sz="4" w:space="0" w:color="000000"/>
            </w:tcBorders>
          </w:tcPr>
          <w:p w14:paraId="556442C5" w14:textId="0640DDB1" w:rsidR="00EA78A8" w:rsidRPr="00201961" w:rsidRDefault="00F80851" w:rsidP="005B5B06">
            <w:pPr>
              <w:jc w:val="center"/>
              <w:rPr>
                <w:bCs/>
                <w:lang w:val="kk-KZ"/>
              </w:rPr>
            </w:pPr>
            <w:r w:rsidRPr="00201961">
              <w:rPr>
                <w:bCs/>
                <w:lang w:val="kk-KZ"/>
              </w:rPr>
              <w:t>2</w:t>
            </w:r>
          </w:p>
        </w:tc>
        <w:tc>
          <w:tcPr>
            <w:tcW w:w="3997" w:type="dxa"/>
            <w:tcBorders>
              <w:top w:val="single" w:sz="4" w:space="0" w:color="000000"/>
              <w:left w:val="single" w:sz="4" w:space="0" w:color="000000"/>
              <w:bottom w:val="single" w:sz="4" w:space="0" w:color="000000"/>
              <w:right w:val="single" w:sz="4" w:space="0" w:color="000000"/>
            </w:tcBorders>
          </w:tcPr>
          <w:p w14:paraId="026253A4" w14:textId="01859477" w:rsidR="00EA78A8" w:rsidRPr="00201961" w:rsidRDefault="00F80851" w:rsidP="005B5B06">
            <w:pPr>
              <w:jc w:val="center"/>
              <w:rPr>
                <w:bCs/>
                <w:lang w:val="kk-KZ"/>
              </w:rPr>
            </w:pPr>
            <w:r w:rsidRPr="00201961">
              <w:rPr>
                <w:bCs/>
                <w:lang w:val="kk-KZ"/>
              </w:rPr>
              <w:t>3</w:t>
            </w:r>
          </w:p>
        </w:tc>
        <w:tc>
          <w:tcPr>
            <w:tcW w:w="2414" w:type="dxa"/>
            <w:tcBorders>
              <w:top w:val="single" w:sz="4" w:space="0" w:color="000000"/>
              <w:left w:val="single" w:sz="4" w:space="0" w:color="000000"/>
              <w:bottom w:val="single" w:sz="4" w:space="0" w:color="000000"/>
              <w:right w:val="single" w:sz="4" w:space="0" w:color="000000"/>
            </w:tcBorders>
          </w:tcPr>
          <w:p w14:paraId="112F666A" w14:textId="7C9D3F71" w:rsidR="00EA78A8" w:rsidRPr="00201961" w:rsidRDefault="00F80851" w:rsidP="005B5B06">
            <w:pPr>
              <w:jc w:val="center"/>
              <w:rPr>
                <w:bCs/>
                <w:lang w:val="kk-KZ"/>
              </w:rPr>
            </w:pPr>
            <w:r w:rsidRPr="00201961">
              <w:rPr>
                <w:bCs/>
                <w:lang w:val="kk-KZ"/>
              </w:rPr>
              <w:t>4</w:t>
            </w:r>
          </w:p>
        </w:tc>
      </w:tr>
      <w:tr w:rsidR="00201961" w:rsidRPr="00A8249C" w14:paraId="311F8FBE" w14:textId="77777777" w:rsidTr="00E9003B">
        <w:tc>
          <w:tcPr>
            <w:tcW w:w="10835" w:type="dxa"/>
            <w:gridSpan w:val="4"/>
            <w:tcBorders>
              <w:top w:val="single" w:sz="4" w:space="0" w:color="000000"/>
              <w:left w:val="single" w:sz="4" w:space="0" w:color="000000"/>
              <w:bottom w:val="single" w:sz="4" w:space="0" w:color="000000"/>
              <w:right w:val="single" w:sz="4" w:space="0" w:color="000000"/>
            </w:tcBorders>
          </w:tcPr>
          <w:p w14:paraId="392A9193" w14:textId="6BB4BF29" w:rsidR="00201961" w:rsidRDefault="00201961" w:rsidP="005B5B06">
            <w:pPr>
              <w:jc w:val="center"/>
              <w:rPr>
                <w:b/>
                <w:lang w:val="kk-KZ"/>
              </w:rPr>
            </w:pPr>
            <w:r w:rsidRPr="00DD2C3E">
              <w:rPr>
                <w:b/>
                <w:bCs/>
                <w:lang w:val="kk-KZ"/>
              </w:rPr>
              <w:t>Қазақстан Республикасы Ғылым және жоғары білім министрлігі Ғылым және жоғары білім саласындағы сапаны қамтамасыз ету комитеті ұсынған басылымдар</w:t>
            </w:r>
          </w:p>
        </w:tc>
      </w:tr>
      <w:tr w:rsidR="0071535B" w:rsidRPr="000B7BCA" w14:paraId="30464931" w14:textId="77777777" w:rsidTr="007914C4">
        <w:tc>
          <w:tcPr>
            <w:tcW w:w="455" w:type="dxa"/>
            <w:tcBorders>
              <w:top w:val="single" w:sz="4" w:space="0" w:color="000000"/>
              <w:left w:val="single" w:sz="4" w:space="0" w:color="000000"/>
              <w:bottom w:val="single" w:sz="4" w:space="0" w:color="000000"/>
              <w:right w:val="single" w:sz="4" w:space="0" w:color="000000"/>
            </w:tcBorders>
          </w:tcPr>
          <w:p w14:paraId="4A16CDAB" w14:textId="77777777" w:rsidR="0071535B" w:rsidRPr="00CA0AFB" w:rsidRDefault="0071535B" w:rsidP="0071535B">
            <w:pPr>
              <w:pStyle w:val="af"/>
              <w:numPr>
                <w:ilvl w:val="0"/>
                <w:numId w:val="3"/>
              </w:numPr>
              <w:ind w:left="0" w:firstLine="4"/>
              <w:rPr>
                <w:rFonts w:ascii="Times New Roman" w:eastAsia="Times New Roman" w:hAnsi="Times New Roman" w:cs="Times New Roman"/>
                <w:color w:val="000000"/>
                <w:lang w:val="kk-KZ"/>
              </w:rPr>
            </w:pPr>
          </w:p>
        </w:tc>
        <w:tc>
          <w:tcPr>
            <w:tcW w:w="3969" w:type="dxa"/>
            <w:tcBorders>
              <w:top w:val="single" w:sz="4" w:space="0" w:color="000000"/>
              <w:left w:val="single" w:sz="4" w:space="0" w:color="000000"/>
              <w:bottom w:val="single" w:sz="4" w:space="0" w:color="000000"/>
              <w:right w:val="single" w:sz="4" w:space="0" w:color="000000"/>
            </w:tcBorders>
          </w:tcPr>
          <w:p w14:paraId="573FDAC0" w14:textId="77777777" w:rsidR="0071535B" w:rsidRPr="00E82FD9" w:rsidRDefault="0071535B" w:rsidP="0071535B">
            <w:pPr>
              <w:autoSpaceDE w:val="0"/>
              <w:autoSpaceDN w:val="0"/>
              <w:adjustRightInd w:val="0"/>
              <w:rPr>
                <w:bCs/>
              </w:rPr>
            </w:pPr>
            <w:r w:rsidRPr="00E82FD9">
              <w:rPr>
                <w:bCs/>
              </w:rPr>
              <w:t>Investigation of the transitional metal</w:t>
            </w:r>
          </w:p>
          <w:p w14:paraId="47B7CCCB" w14:textId="77777777" w:rsidR="0071535B" w:rsidRPr="00E82FD9" w:rsidRDefault="0071535B" w:rsidP="0071535B">
            <w:pPr>
              <w:autoSpaceDE w:val="0"/>
              <w:autoSpaceDN w:val="0"/>
              <w:adjustRightInd w:val="0"/>
              <w:rPr>
                <w:bCs/>
              </w:rPr>
            </w:pPr>
            <w:r w:rsidRPr="00E82FD9">
              <w:rPr>
                <w:bCs/>
              </w:rPr>
              <w:t>oxides effects on combustion and thermal</w:t>
            </w:r>
          </w:p>
          <w:p w14:paraId="713867CD" w14:textId="77777777" w:rsidR="0071535B" w:rsidRPr="00E82FD9" w:rsidRDefault="0071535B" w:rsidP="0071535B">
            <w:pPr>
              <w:autoSpaceDE w:val="0"/>
              <w:autoSpaceDN w:val="0"/>
              <w:adjustRightInd w:val="0"/>
              <w:rPr>
                <w:bCs/>
              </w:rPr>
            </w:pPr>
            <w:r w:rsidRPr="00E82FD9">
              <w:rPr>
                <w:bCs/>
              </w:rPr>
              <w:t>characteristics of AN/Mg/C-activated</w:t>
            </w:r>
          </w:p>
          <w:p w14:paraId="67DCF282" w14:textId="1BF31E6F" w:rsidR="0071535B" w:rsidRPr="00513F6B" w:rsidRDefault="0071535B" w:rsidP="0071535B">
            <w:pPr>
              <w:jc w:val="both"/>
              <w:rPr>
                <w:bCs/>
                <w:szCs w:val="22"/>
                <w:lang w:val="ru-RU"/>
              </w:rPr>
            </w:pPr>
            <w:r w:rsidRPr="00E82FD9">
              <w:rPr>
                <w:bCs/>
              </w:rPr>
              <w:t>carbon composites</w:t>
            </w:r>
          </w:p>
        </w:tc>
        <w:tc>
          <w:tcPr>
            <w:tcW w:w="3997" w:type="dxa"/>
            <w:tcBorders>
              <w:top w:val="single" w:sz="4" w:space="0" w:color="000000"/>
              <w:left w:val="single" w:sz="4" w:space="0" w:color="000000"/>
              <w:bottom w:val="single" w:sz="4" w:space="0" w:color="000000"/>
              <w:right w:val="single" w:sz="4" w:space="0" w:color="000000"/>
            </w:tcBorders>
          </w:tcPr>
          <w:p w14:paraId="58E33EA5" w14:textId="77777777" w:rsidR="0071535B" w:rsidRPr="00E82FD9" w:rsidRDefault="0071535B" w:rsidP="0071535B">
            <w:pPr>
              <w:autoSpaceDE w:val="0"/>
              <w:autoSpaceDN w:val="0"/>
              <w:adjustRightInd w:val="0"/>
              <w:rPr>
                <w:bCs/>
              </w:rPr>
            </w:pPr>
            <w:proofErr w:type="spellStart"/>
            <w:r w:rsidRPr="00E82FD9">
              <w:rPr>
                <w:bCs/>
              </w:rPr>
              <w:t>Химический</w:t>
            </w:r>
            <w:proofErr w:type="spellEnd"/>
            <w:r w:rsidRPr="00E82FD9">
              <w:rPr>
                <w:bCs/>
              </w:rPr>
              <w:t xml:space="preserve"> </w:t>
            </w:r>
            <w:proofErr w:type="spellStart"/>
            <w:r w:rsidRPr="00E82FD9">
              <w:rPr>
                <w:bCs/>
              </w:rPr>
              <w:t>журнал</w:t>
            </w:r>
            <w:proofErr w:type="spellEnd"/>
          </w:p>
          <w:p w14:paraId="225059D1" w14:textId="20E7343B" w:rsidR="0071535B" w:rsidRPr="00207D8F" w:rsidRDefault="0071535B" w:rsidP="0071535B">
            <w:pPr>
              <w:jc w:val="both"/>
              <w:rPr>
                <w:lang w:val="kk-KZ"/>
              </w:rPr>
            </w:pPr>
            <w:proofErr w:type="spellStart"/>
            <w:r w:rsidRPr="00E82FD9">
              <w:rPr>
                <w:bCs/>
              </w:rPr>
              <w:t>казахстана</w:t>
            </w:r>
            <w:proofErr w:type="spellEnd"/>
            <w:r w:rsidRPr="00E82FD9">
              <w:rPr>
                <w:bCs/>
              </w:rPr>
              <w:t xml:space="preserve"> 2019(1), 273-280. </w:t>
            </w:r>
          </w:p>
        </w:tc>
        <w:tc>
          <w:tcPr>
            <w:tcW w:w="2414" w:type="dxa"/>
            <w:tcBorders>
              <w:top w:val="single" w:sz="4" w:space="0" w:color="000000"/>
              <w:left w:val="single" w:sz="4" w:space="0" w:color="000000"/>
              <w:bottom w:val="single" w:sz="4" w:space="0" w:color="000000"/>
              <w:right w:val="single" w:sz="4" w:space="0" w:color="000000"/>
            </w:tcBorders>
          </w:tcPr>
          <w:p w14:paraId="193DE1F0" w14:textId="77777777" w:rsidR="00BF1E62" w:rsidRDefault="0071535B" w:rsidP="0071535B">
            <w:pPr>
              <w:autoSpaceDE w:val="0"/>
              <w:autoSpaceDN w:val="0"/>
              <w:adjustRightInd w:val="0"/>
              <w:rPr>
                <w:iCs/>
              </w:rPr>
            </w:pPr>
            <w:proofErr w:type="spellStart"/>
            <w:r w:rsidRPr="00E82FD9">
              <w:rPr>
                <w:iCs/>
              </w:rPr>
              <w:t>Zh</w:t>
            </w:r>
            <w:proofErr w:type="spellEnd"/>
            <w:r w:rsidRPr="00E82FD9">
              <w:rPr>
                <w:iCs/>
              </w:rPr>
              <w:t xml:space="preserve">. </w:t>
            </w:r>
            <w:proofErr w:type="spellStart"/>
            <w:r w:rsidRPr="00E82FD9">
              <w:rPr>
                <w:iCs/>
              </w:rPr>
              <w:t>Yelemessova</w:t>
            </w:r>
            <w:proofErr w:type="spellEnd"/>
            <w:r w:rsidRPr="00E82FD9">
              <w:rPr>
                <w:iCs/>
              </w:rPr>
              <w:t xml:space="preserve">, </w:t>
            </w:r>
          </w:p>
          <w:p w14:paraId="60CB91AD" w14:textId="7611766C" w:rsidR="0071535B" w:rsidRPr="00E82FD9" w:rsidRDefault="0071535B" w:rsidP="0071535B">
            <w:pPr>
              <w:autoSpaceDE w:val="0"/>
              <w:autoSpaceDN w:val="0"/>
              <w:adjustRightInd w:val="0"/>
              <w:rPr>
                <w:iCs/>
              </w:rPr>
            </w:pPr>
            <w:r w:rsidRPr="00E82FD9">
              <w:rPr>
                <w:iCs/>
              </w:rPr>
              <w:t xml:space="preserve">K. </w:t>
            </w:r>
            <w:proofErr w:type="spellStart"/>
            <w:r w:rsidRPr="00E82FD9">
              <w:rPr>
                <w:iCs/>
              </w:rPr>
              <w:t>Kamunur</w:t>
            </w:r>
            <w:proofErr w:type="spellEnd"/>
            <w:r w:rsidRPr="00E82FD9">
              <w:rPr>
                <w:iCs/>
              </w:rPr>
              <w:t>,</w:t>
            </w:r>
          </w:p>
          <w:p w14:paraId="7F9272AD" w14:textId="7CA0764E" w:rsidR="0071535B" w:rsidRPr="007E3701" w:rsidRDefault="0071535B" w:rsidP="0071535B">
            <w:pPr>
              <w:rPr>
                <w:b/>
                <w:shd w:val="clear" w:color="auto" w:fill="FFFFFF"/>
                <w:vertAlign w:val="superscript"/>
                <w:lang w:val="kk-KZ"/>
              </w:rPr>
            </w:pPr>
            <w:r w:rsidRPr="00E82FD9">
              <w:rPr>
                <w:iCs/>
              </w:rPr>
              <w:t>M. K. Atamanov, B. T. Lesbayev, R. Shen</w:t>
            </w:r>
          </w:p>
        </w:tc>
      </w:tr>
      <w:tr w:rsidR="0071535B" w:rsidRPr="006D6F24" w14:paraId="659D35E5" w14:textId="77777777" w:rsidTr="007914C4">
        <w:tc>
          <w:tcPr>
            <w:tcW w:w="455" w:type="dxa"/>
            <w:tcBorders>
              <w:top w:val="single" w:sz="4" w:space="0" w:color="000000"/>
              <w:left w:val="single" w:sz="4" w:space="0" w:color="000000"/>
              <w:bottom w:val="single" w:sz="4" w:space="0" w:color="000000"/>
              <w:right w:val="single" w:sz="4" w:space="0" w:color="000000"/>
            </w:tcBorders>
          </w:tcPr>
          <w:p w14:paraId="481E78D2" w14:textId="77777777" w:rsidR="0071535B" w:rsidRPr="000B7BCA" w:rsidRDefault="0071535B" w:rsidP="0071535B">
            <w:pPr>
              <w:pStyle w:val="af"/>
              <w:numPr>
                <w:ilvl w:val="0"/>
                <w:numId w:val="3"/>
              </w:numPr>
              <w:ind w:left="0" w:firstLine="4"/>
              <w:rPr>
                <w:rFonts w:ascii="Times New Roman" w:eastAsia="Times New Roman" w:hAnsi="Times New Roman" w:cs="Times New Roman"/>
                <w:color w:val="000000"/>
                <w:lang w:val="kk-KZ"/>
              </w:rPr>
            </w:pPr>
          </w:p>
        </w:tc>
        <w:tc>
          <w:tcPr>
            <w:tcW w:w="3969" w:type="dxa"/>
            <w:tcBorders>
              <w:top w:val="single" w:sz="4" w:space="0" w:color="000000"/>
              <w:left w:val="single" w:sz="4" w:space="0" w:color="000000"/>
              <w:bottom w:val="single" w:sz="4" w:space="0" w:color="000000"/>
              <w:right w:val="single" w:sz="4" w:space="0" w:color="000000"/>
            </w:tcBorders>
          </w:tcPr>
          <w:p w14:paraId="540DFBBC" w14:textId="7928CC4E" w:rsidR="0071535B" w:rsidRPr="0071535B" w:rsidRDefault="0071535B" w:rsidP="0071535B">
            <w:pPr>
              <w:jc w:val="both"/>
              <w:rPr>
                <w:bCs/>
                <w:szCs w:val="22"/>
              </w:rPr>
            </w:pPr>
            <w:r w:rsidRPr="00BF38F5">
              <w:rPr>
                <w:shd w:val="clear" w:color="auto" w:fill="FFFFFF"/>
              </w:rPr>
              <w:t xml:space="preserve">Microstructure and thermal properties of an Al–Mg alloy solidified at high temperature in the argon atmosphere </w:t>
            </w:r>
          </w:p>
        </w:tc>
        <w:tc>
          <w:tcPr>
            <w:tcW w:w="3997" w:type="dxa"/>
            <w:tcBorders>
              <w:top w:val="single" w:sz="4" w:space="0" w:color="000000"/>
              <w:left w:val="single" w:sz="4" w:space="0" w:color="000000"/>
              <w:bottom w:val="single" w:sz="4" w:space="0" w:color="000000"/>
              <w:right w:val="single" w:sz="4" w:space="0" w:color="000000"/>
            </w:tcBorders>
          </w:tcPr>
          <w:p w14:paraId="377F4745" w14:textId="533DB5B5" w:rsidR="0071535B" w:rsidRDefault="004C4CDC" w:rsidP="0071535B">
            <w:pPr>
              <w:jc w:val="both"/>
              <w:rPr>
                <w:lang w:val="kk-KZ"/>
              </w:rPr>
            </w:pPr>
            <w:r w:rsidRPr="0071535B">
              <w:rPr>
                <w:iCs/>
                <w:shd w:val="clear" w:color="auto" w:fill="FFFFFF"/>
                <w:lang w:val="ru-RU"/>
              </w:rPr>
              <w:t>Горение и плазмохимия</w:t>
            </w:r>
            <w:r>
              <w:rPr>
                <w:iCs/>
                <w:shd w:val="clear" w:color="auto" w:fill="FFFFFF"/>
                <w:lang w:val="ru-RU"/>
              </w:rPr>
              <w:t xml:space="preserve">, </w:t>
            </w:r>
            <w:r w:rsidR="0071535B" w:rsidRPr="004C4CDC">
              <w:rPr>
                <w:shd w:val="clear" w:color="auto" w:fill="FFFFFF"/>
                <w:lang w:val="ru-RU"/>
              </w:rPr>
              <w:t xml:space="preserve">19 (2021), 17-23 </w:t>
            </w:r>
            <w:r w:rsidR="0071535B" w:rsidRPr="0048578C">
              <w:rPr>
                <w:color w:val="0070C0"/>
                <w:shd w:val="clear" w:color="auto" w:fill="FFFFFF"/>
              </w:rPr>
              <w:t>https</w:t>
            </w:r>
            <w:r w:rsidR="0071535B" w:rsidRPr="004C4CDC">
              <w:rPr>
                <w:color w:val="0070C0"/>
                <w:shd w:val="clear" w:color="auto" w:fill="FFFFFF"/>
                <w:lang w:val="ru-RU"/>
              </w:rPr>
              <w:t>://</w:t>
            </w:r>
            <w:proofErr w:type="spellStart"/>
            <w:r w:rsidR="0071535B" w:rsidRPr="0048578C">
              <w:rPr>
                <w:color w:val="0070C0"/>
                <w:shd w:val="clear" w:color="auto" w:fill="FFFFFF"/>
              </w:rPr>
              <w:t>doi</w:t>
            </w:r>
            <w:proofErr w:type="spellEnd"/>
            <w:r w:rsidR="0071535B" w:rsidRPr="004C4CDC">
              <w:rPr>
                <w:color w:val="0070C0"/>
                <w:shd w:val="clear" w:color="auto" w:fill="FFFFFF"/>
                <w:lang w:val="ru-RU"/>
              </w:rPr>
              <w:t>.</w:t>
            </w:r>
            <w:r w:rsidR="0071535B" w:rsidRPr="0048578C">
              <w:rPr>
                <w:color w:val="0070C0"/>
                <w:shd w:val="clear" w:color="auto" w:fill="FFFFFF"/>
              </w:rPr>
              <w:t>org</w:t>
            </w:r>
            <w:r w:rsidR="0071535B" w:rsidRPr="004C4CDC">
              <w:rPr>
                <w:color w:val="0070C0"/>
                <w:shd w:val="clear" w:color="auto" w:fill="FFFFFF"/>
                <w:lang w:val="ru-RU"/>
              </w:rPr>
              <w:t>/10.18321/</w:t>
            </w:r>
            <w:proofErr w:type="spellStart"/>
            <w:r w:rsidR="0071535B" w:rsidRPr="0048578C">
              <w:rPr>
                <w:color w:val="0070C0"/>
                <w:shd w:val="clear" w:color="auto" w:fill="FFFFFF"/>
              </w:rPr>
              <w:t>cpc</w:t>
            </w:r>
            <w:proofErr w:type="spellEnd"/>
            <w:r w:rsidR="0071535B" w:rsidRPr="004C4CDC">
              <w:rPr>
                <w:color w:val="0070C0"/>
                <w:shd w:val="clear" w:color="auto" w:fill="FFFFFF"/>
                <w:lang w:val="ru-RU"/>
              </w:rPr>
              <w:t>406</w:t>
            </w:r>
          </w:p>
        </w:tc>
        <w:tc>
          <w:tcPr>
            <w:tcW w:w="2414" w:type="dxa"/>
            <w:tcBorders>
              <w:top w:val="single" w:sz="4" w:space="0" w:color="000000"/>
              <w:left w:val="single" w:sz="4" w:space="0" w:color="000000"/>
              <w:bottom w:val="single" w:sz="4" w:space="0" w:color="000000"/>
              <w:right w:val="single" w:sz="4" w:space="0" w:color="000000"/>
            </w:tcBorders>
          </w:tcPr>
          <w:p w14:paraId="1F4A6C19" w14:textId="79B68429" w:rsidR="0016790A" w:rsidRPr="0016790A" w:rsidRDefault="0016790A" w:rsidP="0016790A">
            <w:pPr>
              <w:autoSpaceDE w:val="0"/>
              <w:autoSpaceDN w:val="0"/>
              <w:adjustRightInd w:val="0"/>
              <w:rPr>
                <w:iCs/>
              </w:rPr>
            </w:pPr>
            <w:r w:rsidRPr="00E82FD9">
              <w:rPr>
                <w:iCs/>
              </w:rPr>
              <w:t xml:space="preserve">K. </w:t>
            </w:r>
            <w:proofErr w:type="spellStart"/>
            <w:r w:rsidRPr="00E82FD9">
              <w:rPr>
                <w:iCs/>
              </w:rPr>
              <w:t>Kamunur</w:t>
            </w:r>
            <w:proofErr w:type="spellEnd"/>
            <w:r w:rsidRPr="00E82FD9">
              <w:rPr>
                <w:iCs/>
              </w:rPr>
              <w:t>,</w:t>
            </w:r>
          </w:p>
          <w:p w14:paraId="12226D32" w14:textId="77777777" w:rsidR="0071535B" w:rsidRDefault="0071535B" w:rsidP="0071535B">
            <w:pPr>
              <w:shd w:val="clear" w:color="auto" w:fill="FFFFFF"/>
              <w:textAlignment w:val="baseline"/>
              <w:rPr>
                <w:shd w:val="clear" w:color="auto" w:fill="FFFFFF"/>
              </w:rPr>
            </w:pPr>
            <w:proofErr w:type="spellStart"/>
            <w:r w:rsidRPr="00BF38F5">
              <w:rPr>
                <w:shd w:val="clear" w:color="auto" w:fill="FFFFFF"/>
              </w:rPr>
              <w:t>Bekmurat</w:t>
            </w:r>
            <w:proofErr w:type="spellEnd"/>
            <w:r w:rsidRPr="00BF38F5">
              <w:rPr>
                <w:shd w:val="clear" w:color="auto" w:fill="FFFFFF"/>
              </w:rPr>
              <w:t xml:space="preserve"> N.K.,</w:t>
            </w:r>
          </w:p>
          <w:p w14:paraId="4DC3C4DF" w14:textId="77777777" w:rsidR="0071535B" w:rsidRDefault="0071535B" w:rsidP="0071535B">
            <w:pPr>
              <w:shd w:val="clear" w:color="auto" w:fill="FFFFFF"/>
              <w:textAlignment w:val="baseline"/>
              <w:rPr>
                <w:shd w:val="clear" w:color="auto" w:fill="FFFFFF"/>
              </w:rPr>
            </w:pPr>
            <w:proofErr w:type="spellStart"/>
            <w:r w:rsidRPr="00BF38F5">
              <w:rPr>
                <w:shd w:val="clear" w:color="auto" w:fill="FFFFFF"/>
              </w:rPr>
              <w:t>Milikhat</w:t>
            </w:r>
            <w:proofErr w:type="spellEnd"/>
            <w:r w:rsidRPr="00BF38F5">
              <w:rPr>
                <w:shd w:val="clear" w:color="auto" w:fill="FFFFFF"/>
              </w:rPr>
              <w:t xml:space="preserve"> B., </w:t>
            </w:r>
          </w:p>
          <w:p w14:paraId="28DDF217" w14:textId="6A647135" w:rsidR="0071535B" w:rsidRPr="0016790A" w:rsidRDefault="0071535B" w:rsidP="0071535B">
            <w:pPr>
              <w:rPr>
                <w:b/>
                <w:shd w:val="clear" w:color="auto" w:fill="FFFFFF"/>
                <w:vertAlign w:val="superscript"/>
              </w:rPr>
            </w:pPr>
            <w:r w:rsidRPr="00BF38F5">
              <w:rPr>
                <w:shd w:val="clear" w:color="auto" w:fill="FFFFFF"/>
              </w:rPr>
              <w:t>Abdulkarimova</w:t>
            </w:r>
            <w:r w:rsidRPr="0048578C">
              <w:rPr>
                <w:shd w:val="clear" w:color="auto" w:fill="FFFFFF"/>
              </w:rPr>
              <w:t xml:space="preserve">   </w:t>
            </w:r>
            <w:r w:rsidRPr="00BF38F5">
              <w:rPr>
                <w:shd w:val="clear" w:color="auto" w:fill="FFFFFF"/>
              </w:rPr>
              <w:t>R</w:t>
            </w:r>
            <w:r w:rsidRPr="0048578C">
              <w:rPr>
                <w:shd w:val="clear" w:color="auto" w:fill="FFFFFF"/>
              </w:rPr>
              <w:t>.</w:t>
            </w:r>
            <w:r w:rsidRPr="00BF38F5">
              <w:rPr>
                <w:shd w:val="clear" w:color="auto" w:fill="FFFFFF"/>
              </w:rPr>
              <w:t>G</w:t>
            </w:r>
            <w:r w:rsidRPr="0048578C">
              <w:rPr>
                <w:shd w:val="clear" w:color="auto" w:fill="FFFFFF"/>
              </w:rPr>
              <w:t>.</w:t>
            </w:r>
          </w:p>
        </w:tc>
      </w:tr>
      <w:tr w:rsidR="0071535B" w:rsidRPr="0016790A" w14:paraId="1C2AA09A" w14:textId="77777777" w:rsidTr="007914C4">
        <w:tc>
          <w:tcPr>
            <w:tcW w:w="455" w:type="dxa"/>
            <w:tcBorders>
              <w:top w:val="single" w:sz="4" w:space="0" w:color="000000"/>
              <w:left w:val="single" w:sz="4" w:space="0" w:color="000000"/>
              <w:bottom w:val="single" w:sz="4" w:space="0" w:color="000000"/>
              <w:right w:val="single" w:sz="4" w:space="0" w:color="000000"/>
            </w:tcBorders>
          </w:tcPr>
          <w:p w14:paraId="2F09C8B1" w14:textId="77777777" w:rsidR="0071535B" w:rsidRPr="0016790A" w:rsidRDefault="0071535B" w:rsidP="0071535B">
            <w:pPr>
              <w:pStyle w:val="af"/>
              <w:numPr>
                <w:ilvl w:val="0"/>
                <w:numId w:val="3"/>
              </w:numPr>
              <w:ind w:left="0" w:firstLine="4"/>
              <w:rPr>
                <w:rFonts w:ascii="Times New Roman" w:eastAsia="Times New Roman" w:hAnsi="Times New Roman" w:cs="Times New Roman"/>
                <w:color w:val="000000"/>
              </w:rPr>
            </w:pPr>
          </w:p>
        </w:tc>
        <w:tc>
          <w:tcPr>
            <w:tcW w:w="3969" w:type="dxa"/>
            <w:tcBorders>
              <w:top w:val="single" w:sz="4" w:space="0" w:color="000000"/>
              <w:left w:val="single" w:sz="4" w:space="0" w:color="000000"/>
              <w:bottom w:val="single" w:sz="4" w:space="0" w:color="000000"/>
              <w:right w:val="single" w:sz="4" w:space="0" w:color="000000"/>
            </w:tcBorders>
          </w:tcPr>
          <w:p w14:paraId="2564F509" w14:textId="08883132" w:rsidR="0071535B" w:rsidRPr="00B61E28" w:rsidRDefault="0071535B" w:rsidP="0071535B">
            <w:pPr>
              <w:rPr>
                <w:bCs/>
                <w:iCs/>
                <w:lang w:val="kk-KZ"/>
              </w:rPr>
            </w:pPr>
            <w:r w:rsidRPr="004C31C6">
              <w:rPr>
                <w:lang w:val="ru-RU"/>
              </w:rPr>
              <w:t>Влияние щелочной добавки на механическую прочность угольных брикетов</w:t>
            </w:r>
          </w:p>
        </w:tc>
        <w:tc>
          <w:tcPr>
            <w:tcW w:w="3997" w:type="dxa"/>
            <w:tcBorders>
              <w:top w:val="single" w:sz="4" w:space="0" w:color="000000"/>
              <w:left w:val="single" w:sz="4" w:space="0" w:color="000000"/>
              <w:bottom w:val="single" w:sz="4" w:space="0" w:color="000000"/>
              <w:right w:val="single" w:sz="4" w:space="0" w:color="000000"/>
            </w:tcBorders>
          </w:tcPr>
          <w:p w14:paraId="3D24DF0A" w14:textId="77777777" w:rsidR="0071535B" w:rsidRPr="0071535B" w:rsidRDefault="0071535B" w:rsidP="0071535B">
            <w:pPr>
              <w:shd w:val="clear" w:color="auto" w:fill="FFFFFF"/>
              <w:rPr>
                <w:lang w:val="ru-RU"/>
              </w:rPr>
            </w:pPr>
            <w:r w:rsidRPr="0071535B">
              <w:rPr>
                <w:iCs/>
                <w:shd w:val="clear" w:color="auto" w:fill="FFFFFF"/>
                <w:lang w:val="ru-RU"/>
              </w:rPr>
              <w:t>Горение и плазмохимия</w:t>
            </w:r>
            <w:r w:rsidRPr="0071535B">
              <w:rPr>
                <w:shd w:val="clear" w:color="auto" w:fill="FFFFFF"/>
                <w:lang w:val="ru-RU"/>
              </w:rPr>
              <w:t xml:space="preserve">, </w:t>
            </w:r>
            <w:r w:rsidRPr="0071535B">
              <w:rPr>
                <w:lang w:val="ru-RU"/>
              </w:rPr>
              <w:t xml:space="preserve">19 (2021), 319-325. </w:t>
            </w:r>
          </w:p>
          <w:p w14:paraId="2D191FBB" w14:textId="4A8D4671" w:rsidR="0071535B" w:rsidRPr="004975DC" w:rsidRDefault="0071535B" w:rsidP="0071535B">
            <w:pPr>
              <w:shd w:val="clear" w:color="auto" w:fill="FFFFFF"/>
              <w:rPr>
                <w:lang w:val="ru-RU"/>
              </w:rPr>
            </w:pPr>
            <w:hyperlink r:id="rId62" w:history="1">
              <w:r w:rsidRPr="009C62EF">
                <w:rPr>
                  <w:rStyle w:val="ad"/>
                  <w:color w:val="00B0F0"/>
                  <w:shd w:val="clear" w:color="auto" w:fill="FFFFFF"/>
                </w:rPr>
                <w:t>https</w:t>
              </w:r>
              <w:r w:rsidRPr="0071535B">
                <w:rPr>
                  <w:rStyle w:val="ad"/>
                  <w:color w:val="00B0F0"/>
                  <w:shd w:val="clear" w:color="auto" w:fill="FFFFFF"/>
                  <w:lang w:val="ru-RU"/>
                </w:rPr>
                <w:t>://</w:t>
              </w:r>
              <w:proofErr w:type="spellStart"/>
              <w:r w:rsidRPr="009C62EF">
                <w:rPr>
                  <w:rStyle w:val="ad"/>
                  <w:color w:val="00B0F0"/>
                  <w:shd w:val="clear" w:color="auto" w:fill="FFFFFF"/>
                </w:rPr>
                <w:t>doi</w:t>
              </w:r>
              <w:proofErr w:type="spellEnd"/>
              <w:r w:rsidRPr="0071535B">
                <w:rPr>
                  <w:rStyle w:val="ad"/>
                  <w:color w:val="00B0F0"/>
                  <w:shd w:val="clear" w:color="auto" w:fill="FFFFFF"/>
                  <w:lang w:val="ru-RU"/>
                </w:rPr>
                <w:t>.</w:t>
              </w:r>
              <w:r w:rsidRPr="009C62EF">
                <w:rPr>
                  <w:rStyle w:val="ad"/>
                  <w:color w:val="00B0F0"/>
                  <w:shd w:val="clear" w:color="auto" w:fill="FFFFFF"/>
                </w:rPr>
                <w:t>org</w:t>
              </w:r>
              <w:r w:rsidRPr="0071535B">
                <w:rPr>
                  <w:rStyle w:val="ad"/>
                  <w:color w:val="00B0F0"/>
                  <w:shd w:val="clear" w:color="auto" w:fill="FFFFFF"/>
                  <w:lang w:val="ru-RU"/>
                </w:rPr>
                <w:t>/10.18321/</w:t>
              </w:r>
              <w:proofErr w:type="spellStart"/>
              <w:r w:rsidRPr="009C62EF">
                <w:rPr>
                  <w:rStyle w:val="ad"/>
                  <w:color w:val="00B0F0"/>
                  <w:shd w:val="clear" w:color="auto" w:fill="FFFFFF"/>
                </w:rPr>
                <w:t>cpc</w:t>
              </w:r>
              <w:proofErr w:type="spellEnd"/>
              <w:r w:rsidRPr="0071535B">
                <w:rPr>
                  <w:rStyle w:val="ad"/>
                  <w:color w:val="00B0F0"/>
                  <w:shd w:val="clear" w:color="auto" w:fill="FFFFFF"/>
                  <w:lang w:val="ru-RU"/>
                </w:rPr>
                <w:t>470</w:t>
              </w:r>
            </w:hyperlink>
          </w:p>
        </w:tc>
        <w:tc>
          <w:tcPr>
            <w:tcW w:w="2414" w:type="dxa"/>
            <w:tcBorders>
              <w:top w:val="single" w:sz="4" w:space="0" w:color="000000"/>
              <w:left w:val="single" w:sz="4" w:space="0" w:color="000000"/>
              <w:bottom w:val="single" w:sz="4" w:space="0" w:color="000000"/>
              <w:right w:val="single" w:sz="4" w:space="0" w:color="000000"/>
            </w:tcBorders>
          </w:tcPr>
          <w:p w14:paraId="7280E105" w14:textId="77777777" w:rsidR="0071535B" w:rsidRDefault="0071535B" w:rsidP="0071535B">
            <w:pPr>
              <w:shd w:val="clear" w:color="auto" w:fill="FFFFFF"/>
              <w:textAlignment w:val="baseline"/>
              <w:rPr>
                <w:lang w:val="ru-RU"/>
              </w:rPr>
            </w:pPr>
            <w:r w:rsidRPr="0071535B">
              <w:rPr>
                <w:lang w:val="ru-RU"/>
              </w:rPr>
              <w:t xml:space="preserve">Родивилов С., </w:t>
            </w:r>
            <w:proofErr w:type="spellStart"/>
            <w:r w:rsidRPr="0071535B">
              <w:rPr>
                <w:lang w:val="ru-RU"/>
              </w:rPr>
              <w:t>Кетегенов</w:t>
            </w:r>
            <w:proofErr w:type="spellEnd"/>
            <w:r w:rsidRPr="0071535B">
              <w:rPr>
                <w:lang w:val="ru-RU"/>
              </w:rPr>
              <w:t xml:space="preserve"> Т., </w:t>
            </w:r>
          </w:p>
          <w:p w14:paraId="69F90563" w14:textId="162D9911" w:rsidR="0016790A" w:rsidRPr="0071535B" w:rsidRDefault="0016790A" w:rsidP="0071535B">
            <w:pPr>
              <w:shd w:val="clear" w:color="auto" w:fill="FFFFFF"/>
              <w:textAlignment w:val="baseline"/>
              <w:rPr>
                <w:lang w:val="ru-RU"/>
              </w:rPr>
            </w:pPr>
            <w:proofErr w:type="spellStart"/>
            <w:r>
              <w:rPr>
                <w:lang w:val="ru-RU"/>
              </w:rPr>
              <w:t>Камунур</w:t>
            </w:r>
            <w:proofErr w:type="spellEnd"/>
            <w:r>
              <w:rPr>
                <w:lang w:val="ru-RU"/>
              </w:rPr>
              <w:t xml:space="preserve"> К.</w:t>
            </w:r>
          </w:p>
          <w:p w14:paraId="3FCC9B95" w14:textId="77777777" w:rsidR="0071535B" w:rsidRDefault="0071535B" w:rsidP="0071535B">
            <w:pPr>
              <w:pStyle w:val="1"/>
              <w:rPr>
                <w:lang w:val="ru-RU"/>
              </w:rPr>
            </w:pPr>
            <w:r w:rsidRPr="0071535B">
              <w:rPr>
                <w:lang w:val="ru-RU"/>
              </w:rPr>
              <w:t xml:space="preserve">Калугин С., </w:t>
            </w:r>
            <w:proofErr w:type="spellStart"/>
            <w:r w:rsidRPr="0071535B">
              <w:rPr>
                <w:lang w:val="ru-RU"/>
              </w:rPr>
              <w:t>Карагуланова</w:t>
            </w:r>
            <w:proofErr w:type="spellEnd"/>
            <w:r w:rsidRPr="0071535B">
              <w:rPr>
                <w:lang w:val="ru-RU"/>
              </w:rPr>
              <w:t xml:space="preserve"> А.</w:t>
            </w:r>
          </w:p>
          <w:p w14:paraId="37E30B05" w14:textId="55457659" w:rsidR="0016790A" w:rsidRPr="0016790A" w:rsidRDefault="0016790A" w:rsidP="0016790A">
            <w:pPr>
              <w:rPr>
                <w:lang w:val="ru-RU"/>
              </w:rPr>
            </w:pPr>
          </w:p>
        </w:tc>
      </w:tr>
      <w:tr w:rsidR="0071535B" w:rsidRPr="0071535B" w14:paraId="25926B54" w14:textId="77777777" w:rsidTr="007914C4">
        <w:tc>
          <w:tcPr>
            <w:tcW w:w="455" w:type="dxa"/>
            <w:tcBorders>
              <w:top w:val="single" w:sz="4" w:space="0" w:color="000000"/>
              <w:left w:val="single" w:sz="4" w:space="0" w:color="000000"/>
              <w:bottom w:val="single" w:sz="4" w:space="0" w:color="000000"/>
              <w:right w:val="single" w:sz="4" w:space="0" w:color="000000"/>
            </w:tcBorders>
          </w:tcPr>
          <w:p w14:paraId="5F9BFDAC" w14:textId="77777777" w:rsidR="0071535B" w:rsidRPr="00B917E1" w:rsidRDefault="0071535B" w:rsidP="0071535B">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tcPr>
          <w:p w14:paraId="7E5F989B" w14:textId="3E1EFEF2" w:rsidR="0071535B" w:rsidRPr="0071535B" w:rsidRDefault="0071535B" w:rsidP="0071535B">
            <w:pPr>
              <w:jc w:val="both"/>
              <w:rPr>
                <w:bCs/>
                <w:szCs w:val="22"/>
              </w:rPr>
            </w:pPr>
            <w:r w:rsidRPr="00CA73EC">
              <w:rPr>
                <w:shd w:val="clear" w:color="auto" w:fill="FFFFFF"/>
              </w:rPr>
              <w:t>Investigation of the effects of ZrO</w:t>
            </w:r>
            <w:r w:rsidRPr="00CA73EC">
              <w:rPr>
                <w:shd w:val="clear" w:color="auto" w:fill="FFFFFF"/>
                <w:vertAlign w:val="subscript"/>
              </w:rPr>
              <w:t>2</w:t>
            </w:r>
            <w:r w:rsidRPr="00CA73EC">
              <w:rPr>
                <w:shd w:val="clear" w:color="auto" w:fill="FFFFFF"/>
              </w:rPr>
              <w:t xml:space="preserve"> on burning characteristics and thermal properties of AN/Mg-Al – composite pyrotechnic mixtures. </w:t>
            </w:r>
            <w:r w:rsidRPr="00CA73EC">
              <w:t xml:space="preserve"> </w:t>
            </w:r>
          </w:p>
        </w:tc>
        <w:tc>
          <w:tcPr>
            <w:tcW w:w="3997" w:type="dxa"/>
            <w:tcBorders>
              <w:top w:val="single" w:sz="4" w:space="0" w:color="000000"/>
              <w:left w:val="single" w:sz="4" w:space="0" w:color="000000"/>
              <w:bottom w:val="single" w:sz="4" w:space="0" w:color="000000"/>
              <w:right w:val="single" w:sz="4" w:space="0" w:color="000000"/>
            </w:tcBorders>
          </w:tcPr>
          <w:p w14:paraId="346E6C71" w14:textId="6FDA3867" w:rsidR="0071535B" w:rsidRPr="004975DC" w:rsidRDefault="0071535B" w:rsidP="0071535B">
            <w:pPr>
              <w:shd w:val="clear" w:color="auto" w:fill="FFFFFF"/>
              <w:rPr>
                <w:lang w:val="ru-RU"/>
              </w:rPr>
            </w:pPr>
            <w:r w:rsidRPr="0071535B">
              <w:rPr>
                <w:lang w:val="ru-RU"/>
              </w:rPr>
              <w:t>Горение и плазмохимия</w:t>
            </w:r>
            <w:r w:rsidRPr="0071535B">
              <w:rPr>
                <w:shd w:val="clear" w:color="auto" w:fill="FFFFFF"/>
                <w:lang w:val="ru-RU"/>
              </w:rPr>
              <w:t>,</w:t>
            </w:r>
            <w:r w:rsidRPr="00CA73EC">
              <w:rPr>
                <w:shd w:val="clear" w:color="auto" w:fill="FFFFFF"/>
              </w:rPr>
              <w:t> </w:t>
            </w:r>
            <w:r w:rsidRPr="0071535B">
              <w:rPr>
                <w:shd w:val="clear" w:color="auto" w:fill="FFFFFF"/>
                <w:lang w:val="ru-RU"/>
              </w:rPr>
              <w:t xml:space="preserve">(2022). </w:t>
            </w:r>
            <w:r w:rsidRPr="0071535B">
              <w:rPr>
                <w:iCs/>
                <w:shd w:val="clear" w:color="auto" w:fill="FFFFFF"/>
                <w:lang w:val="ru-RU"/>
              </w:rPr>
              <w:t xml:space="preserve">20 </w:t>
            </w:r>
            <w:r w:rsidRPr="0071535B">
              <w:rPr>
                <w:shd w:val="clear" w:color="auto" w:fill="FFFFFF"/>
                <w:lang w:val="ru-RU"/>
              </w:rPr>
              <w:t xml:space="preserve">(2), 115-122. </w:t>
            </w:r>
            <w:hyperlink r:id="rId63" w:history="1">
              <w:r w:rsidRPr="00CA73EC">
                <w:rPr>
                  <w:rStyle w:val="ad"/>
                  <w:shd w:val="clear" w:color="auto" w:fill="FFFFFF"/>
                </w:rPr>
                <w:t>https</w:t>
              </w:r>
              <w:r w:rsidRPr="0071535B">
                <w:rPr>
                  <w:rStyle w:val="ad"/>
                  <w:shd w:val="clear" w:color="auto" w:fill="FFFFFF"/>
                  <w:lang w:val="ru-RU"/>
                </w:rPr>
                <w:t>://</w:t>
              </w:r>
              <w:proofErr w:type="spellStart"/>
              <w:r w:rsidRPr="00CA73EC">
                <w:rPr>
                  <w:rStyle w:val="ad"/>
                  <w:shd w:val="clear" w:color="auto" w:fill="FFFFFF"/>
                </w:rPr>
                <w:t>doi</w:t>
              </w:r>
              <w:proofErr w:type="spellEnd"/>
              <w:r w:rsidRPr="0071535B">
                <w:rPr>
                  <w:rStyle w:val="ad"/>
                  <w:shd w:val="clear" w:color="auto" w:fill="FFFFFF"/>
                  <w:lang w:val="ru-RU"/>
                </w:rPr>
                <w:t>.</w:t>
              </w:r>
              <w:r w:rsidRPr="00CA73EC">
                <w:rPr>
                  <w:rStyle w:val="ad"/>
                  <w:shd w:val="clear" w:color="auto" w:fill="FFFFFF"/>
                </w:rPr>
                <w:t>org</w:t>
              </w:r>
              <w:r w:rsidRPr="0071535B">
                <w:rPr>
                  <w:rStyle w:val="ad"/>
                  <w:shd w:val="clear" w:color="auto" w:fill="FFFFFF"/>
                  <w:lang w:val="ru-RU"/>
                </w:rPr>
                <w:t>/10.18321/</w:t>
              </w:r>
              <w:proofErr w:type="spellStart"/>
              <w:r w:rsidRPr="00CA73EC">
                <w:rPr>
                  <w:rStyle w:val="ad"/>
                  <w:shd w:val="clear" w:color="auto" w:fill="FFFFFF"/>
                </w:rPr>
                <w:t>cpc</w:t>
              </w:r>
              <w:proofErr w:type="spellEnd"/>
              <w:r w:rsidRPr="0071535B">
                <w:rPr>
                  <w:rStyle w:val="ad"/>
                  <w:shd w:val="clear" w:color="auto" w:fill="FFFFFF"/>
                  <w:lang w:val="ru-RU"/>
                </w:rPr>
                <w:t>535</w:t>
              </w:r>
            </w:hyperlink>
          </w:p>
        </w:tc>
        <w:tc>
          <w:tcPr>
            <w:tcW w:w="2414" w:type="dxa"/>
            <w:tcBorders>
              <w:top w:val="single" w:sz="4" w:space="0" w:color="000000"/>
              <w:left w:val="single" w:sz="4" w:space="0" w:color="000000"/>
              <w:bottom w:val="single" w:sz="4" w:space="0" w:color="000000"/>
              <w:right w:val="single" w:sz="4" w:space="0" w:color="000000"/>
            </w:tcBorders>
          </w:tcPr>
          <w:p w14:paraId="6D366310" w14:textId="5A834CD4" w:rsidR="0016790A" w:rsidRDefault="0016790A" w:rsidP="0071535B">
            <w:pPr>
              <w:rPr>
                <w:shd w:val="clear" w:color="auto" w:fill="FFFFFF"/>
              </w:rPr>
            </w:pPr>
            <w:r w:rsidRPr="00E82FD9">
              <w:rPr>
                <w:iCs/>
              </w:rPr>
              <w:t xml:space="preserve">K. </w:t>
            </w:r>
            <w:proofErr w:type="spellStart"/>
            <w:r w:rsidRPr="00E82FD9">
              <w:rPr>
                <w:iCs/>
              </w:rPr>
              <w:t>Kamunur</w:t>
            </w:r>
            <w:proofErr w:type="spellEnd"/>
            <w:r w:rsidRPr="00E82FD9">
              <w:rPr>
                <w:iCs/>
              </w:rPr>
              <w:t>,</w:t>
            </w:r>
          </w:p>
          <w:p w14:paraId="7A275022" w14:textId="77777777" w:rsidR="0016790A" w:rsidRDefault="0071535B" w:rsidP="0071535B">
            <w:pPr>
              <w:rPr>
                <w:shd w:val="clear" w:color="auto" w:fill="FFFFFF"/>
              </w:rPr>
            </w:pPr>
            <w:proofErr w:type="spellStart"/>
            <w:r w:rsidRPr="00CA73EC">
              <w:rPr>
                <w:shd w:val="clear" w:color="auto" w:fill="FFFFFF"/>
              </w:rPr>
              <w:t>Milikhat</w:t>
            </w:r>
            <w:proofErr w:type="spellEnd"/>
            <w:r w:rsidRPr="00CA73EC">
              <w:rPr>
                <w:shd w:val="clear" w:color="auto" w:fill="FFFFFF"/>
              </w:rPr>
              <w:t xml:space="preserve">, B., </w:t>
            </w:r>
            <w:proofErr w:type="spellStart"/>
            <w:r w:rsidRPr="00CA73EC">
              <w:rPr>
                <w:shd w:val="clear" w:color="auto" w:fill="FFFFFF"/>
              </w:rPr>
              <w:t>Аbdulkarimova</w:t>
            </w:r>
            <w:proofErr w:type="spellEnd"/>
            <w:r w:rsidRPr="00CA73EC">
              <w:rPr>
                <w:shd w:val="clear" w:color="auto" w:fill="FFFFFF"/>
              </w:rPr>
              <w:t xml:space="preserve"> R., </w:t>
            </w:r>
            <w:proofErr w:type="spellStart"/>
            <w:r w:rsidRPr="00CA73EC">
              <w:rPr>
                <w:shd w:val="clear" w:color="auto" w:fill="FFFFFF"/>
              </w:rPr>
              <w:t>Niyazbaeva</w:t>
            </w:r>
            <w:proofErr w:type="spellEnd"/>
            <w:r w:rsidRPr="00CA73EC">
              <w:rPr>
                <w:shd w:val="clear" w:color="auto" w:fill="FFFFFF"/>
              </w:rPr>
              <w:t xml:space="preserve">, A., Sultanova, D., </w:t>
            </w:r>
          </w:p>
          <w:p w14:paraId="7E2DD836" w14:textId="77777777" w:rsidR="0071535B" w:rsidRDefault="0071535B" w:rsidP="0071535B">
            <w:pPr>
              <w:rPr>
                <w:shd w:val="clear" w:color="auto" w:fill="FFFFFF"/>
              </w:rPr>
            </w:pPr>
            <w:r w:rsidRPr="00CA73EC">
              <w:rPr>
                <w:shd w:val="clear" w:color="auto" w:fill="FFFFFF"/>
              </w:rPr>
              <w:t>Tolen, G.</w:t>
            </w:r>
          </w:p>
          <w:p w14:paraId="0B4307E4" w14:textId="513A1080" w:rsidR="0016790A" w:rsidRPr="00F22B85" w:rsidRDefault="0016790A" w:rsidP="0071535B">
            <w:pPr>
              <w:rPr>
                <w:bCs/>
                <w:iCs/>
                <w:lang w:val="kk-KZ"/>
              </w:rPr>
            </w:pPr>
          </w:p>
        </w:tc>
      </w:tr>
      <w:tr w:rsidR="0071535B" w:rsidRPr="00005BEB" w14:paraId="1A58AF28" w14:textId="77777777" w:rsidTr="007914C4">
        <w:tc>
          <w:tcPr>
            <w:tcW w:w="455" w:type="dxa"/>
            <w:tcBorders>
              <w:top w:val="single" w:sz="4" w:space="0" w:color="000000"/>
              <w:left w:val="single" w:sz="4" w:space="0" w:color="000000"/>
              <w:bottom w:val="single" w:sz="4" w:space="0" w:color="000000"/>
              <w:right w:val="single" w:sz="4" w:space="0" w:color="000000"/>
            </w:tcBorders>
          </w:tcPr>
          <w:p w14:paraId="293E8A1C" w14:textId="77777777" w:rsidR="0071535B" w:rsidRPr="0071535B" w:rsidRDefault="0071535B" w:rsidP="0071535B">
            <w:pPr>
              <w:pStyle w:val="af"/>
              <w:numPr>
                <w:ilvl w:val="0"/>
                <w:numId w:val="3"/>
              </w:numPr>
              <w:ind w:left="0" w:firstLine="4"/>
              <w:rPr>
                <w:rFonts w:ascii="Times New Roman" w:eastAsia="Times New Roman" w:hAnsi="Times New Roman" w:cs="Times New Roman"/>
                <w:color w:val="000000"/>
              </w:rPr>
            </w:pPr>
          </w:p>
        </w:tc>
        <w:tc>
          <w:tcPr>
            <w:tcW w:w="3969" w:type="dxa"/>
            <w:tcBorders>
              <w:top w:val="single" w:sz="4" w:space="0" w:color="000000"/>
              <w:left w:val="single" w:sz="4" w:space="0" w:color="000000"/>
              <w:bottom w:val="single" w:sz="4" w:space="0" w:color="000000"/>
              <w:right w:val="single" w:sz="4" w:space="0" w:color="000000"/>
            </w:tcBorders>
          </w:tcPr>
          <w:p w14:paraId="5F451E46" w14:textId="0E5A2332" w:rsidR="0071535B" w:rsidRPr="0071535B" w:rsidRDefault="0071535B" w:rsidP="0071535B">
            <w:pPr>
              <w:jc w:val="both"/>
              <w:rPr>
                <w:bCs/>
                <w:szCs w:val="22"/>
              </w:rPr>
            </w:pPr>
            <w:r w:rsidRPr="0048578C">
              <w:rPr>
                <w:shd w:val="clear" w:color="auto" w:fill="FFFFFF"/>
              </w:rPr>
              <w:t>Effect of iron oxide on combustion and thermal decomposition of AN/</w:t>
            </w:r>
            <w:proofErr w:type="spellStart"/>
            <w:r w:rsidRPr="0048578C">
              <w:rPr>
                <w:shd w:val="clear" w:color="auto" w:fill="FFFFFF"/>
              </w:rPr>
              <w:t>MgAl</w:t>
            </w:r>
            <w:proofErr w:type="spellEnd"/>
            <w:r w:rsidRPr="0048578C">
              <w:rPr>
                <w:shd w:val="clear" w:color="auto" w:fill="FFFFFF"/>
              </w:rPr>
              <w:t>-based pyrotechnic mixtures</w:t>
            </w:r>
          </w:p>
        </w:tc>
        <w:tc>
          <w:tcPr>
            <w:tcW w:w="3997" w:type="dxa"/>
            <w:tcBorders>
              <w:top w:val="single" w:sz="4" w:space="0" w:color="000000"/>
              <w:left w:val="single" w:sz="4" w:space="0" w:color="000000"/>
              <w:bottom w:val="single" w:sz="4" w:space="0" w:color="000000"/>
              <w:right w:val="single" w:sz="4" w:space="0" w:color="000000"/>
            </w:tcBorders>
          </w:tcPr>
          <w:p w14:paraId="1620AA31" w14:textId="77777777" w:rsidR="0071535B" w:rsidRDefault="0071535B" w:rsidP="0071535B">
            <w:pPr>
              <w:tabs>
                <w:tab w:val="left" w:pos="2430"/>
              </w:tabs>
              <w:rPr>
                <w:rStyle w:val="ad"/>
                <w:shd w:val="clear" w:color="auto" w:fill="FFFFFF"/>
                <w:lang w:val="ru-RU"/>
              </w:rPr>
            </w:pPr>
            <w:r w:rsidRPr="0071535B">
              <w:rPr>
                <w:iCs/>
                <w:shd w:val="clear" w:color="auto" w:fill="FFFFFF"/>
                <w:lang w:val="ru-RU"/>
              </w:rPr>
              <w:t>Горение и Плазмохимия</w:t>
            </w:r>
            <w:r w:rsidRPr="0071535B">
              <w:rPr>
                <w:shd w:val="clear" w:color="auto" w:fill="FFFFFF"/>
                <w:lang w:val="ru-RU"/>
              </w:rPr>
              <w:t>,</w:t>
            </w:r>
            <w:r w:rsidRPr="00CA73EC">
              <w:rPr>
                <w:shd w:val="clear" w:color="auto" w:fill="FFFFFF"/>
              </w:rPr>
              <w:t> </w:t>
            </w:r>
            <w:r w:rsidRPr="0071535B">
              <w:rPr>
                <w:iCs/>
                <w:shd w:val="clear" w:color="auto" w:fill="FFFFFF"/>
                <w:lang w:val="ru-RU"/>
              </w:rPr>
              <w:t>21</w:t>
            </w:r>
            <w:r w:rsidRPr="0071535B">
              <w:rPr>
                <w:shd w:val="clear" w:color="auto" w:fill="FFFFFF"/>
                <w:lang w:val="ru-RU"/>
              </w:rPr>
              <w:t xml:space="preserve">(3), (2023), 201–207. </w:t>
            </w:r>
            <w:hyperlink r:id="rId64" w:history="1">
              <w:r w:rsidRPr="00CA73EC">
                <w:rPr>
                  <w:rStyle w:val="ad"/>
                  <w:shd w:val="clear" w:color="auto" w:fill="FFFFFF"/>
                </w:rPr>
                <w:t>https</w:t>
              </w:r>
              <w:r w:rsidRPr="0071535B">
                <w:rPr>
                  <w:rStyle w:val="ad"/>
                  <w:shd w:val="clear" w:color="auto" w:fill="FFFFFF"/>
                  <w:lang w:val="ru-RU"/>
                </w:rPr>
                <w:t>://</w:t>
              </w:r>
              <w:proofErr w:type="spellStart"/>
              <w:r w:rsidRPr="00CA73EC">
                <w:rPr>
                  <w:rStyle w:val="ad"/>
                  <w:shd w:val="clear" w:color="auto" w:fill="FFFFFF"/>
                </w:rPr>
                <w:t>doi</w:t>
              </w:r>
              <w:proofErr w:type="spellEnd"/>
              <w:r w:rsidRPr="0071535B">
                <w:rPr>
                  <w:rStyle w:val="ad"/>
                  <w:shd w:val="clear" w:color="auto" w:fill="FFFFFF"/>
                  <w:lang w:val="ru-RU"/>
                </w:rPr>
                <w:t>.</w:t>
              </w:r>
              <w:r w:rsidRPr="00CA73EC">
                <w:rPr>
                  <w:rStyle w:val="ad"/>
                  <w:shd w:val="clear" w:color="auto" w:fill="FFFFFF"/>
                </w:rPr>
                <w:t>org</w:t>
              </w:r>
              <w:r w:rsidRPr="0071535B">
                <w:rPr>
                  <w:rStyle w:val="ad"/>
                  <w:shd w:val="clear" w:color="auto" w:fill="FFFFFF"/>
                  <w:lang w:val="ru-RU"/>
                </w:rPr>
                <w:t>/10.18321/</w:t>
              </w:r>
              <w:proofErr w:type="spellStart"/>
              <w:r w:rsidRPr="00CA73EC">
                <w:rPr>
                  <w:rStyle w:val="ad"/>
                  <w:shd w:val="clear" w:color="auto" w:fill="FFFFFF"/>
                </w:rPr>
                <w:t>cpc</w:t>
              </w:r>
              <w:proofErr w:type="spellEnd"/>
              <w:r w:rsidRPr="0071535B">
                <w:rPr>
                  <w:rStyle w:val="ad"/>
                  <w:shd w:val="clear" w:color="auto" w:fill="FFFFFF"/>
                  <w:lang w:val="ru-RU"/>
                </w:rPr>
                <w:t>21(3)201-207</w:t>
              </w:r>
            </w:hyperlink>
          </w:p>
          <w:p w14:paraId="79A755EB" w14:textId="5D60B8A1" w:rsidR="0016790A" w:rsidRPr="00F22B85" w:rsidRDefault="0016790A" w:rsidP="0071535B">
            <w:pPr>
              <w:tabs>
                <w:tab w:val="left" w:pos="2430"/>
              </w:tabs>
              <w:rPr>
                <w:lang w:val="ru-RU"/>
              </w:rPr>
            </w:pPr>
          </w:p>
        </w:tc>
        <w:tc>
          <w:tcPr>
            <w:tcW w:w="2414" w:type="dxa"/>
            <w:tcBorders>
              <w:top w:val="single" w:sz="4" w:space="0" w:color="000000"/>
              <w:left w:val="single" w:sz="4" w:space="0" w:color="000000"/>
              <w:bottom w:val="single" w:sz="4" w:space="0" w:color="000000"/>
              <w:right w:val="single" w:sz="4" w:space="0" w:color="000000"/>
            </w:tcBorders>
          </w:tcPr>
          <w:p w14:paraId="23980731" w14:textId="4E1C3334" w:rsidR="0071535B" w:rsidRPr="00F22B85" w:rsidRDefault="0016790A" w:rsidP="0071535B">
            <w:pPr>
              <w:rPr>
                <w:bCs/>
                <w:iCs/>
                <w:lang w:val="kk-KZ"/>
              </w:rPr>
            </w:pPr>
            <w:r w:rsidRPr="00E82FD9">
              <w:rPr>
                <w:iCs/>
              </w:rPr>
              <w:t>K</w:t>
            </w:r>
            <w:r w:rsidRPr="0016790A">
              <w:rPr>
                <w:iCs/>
                <w:lang w:val="ru-RU"/>
              </w:rPr>
              <w:t xml:space="preserve">. </w:t>
            </w:r>
            <w:proofErr w:type="spellStart"/>
            <w:r w:rsidRPr="00E82FD9">
              <w:rPr>
                <w:iCs/>
              </w:rPr>
              <w:t>Kamunur</w:t>
            </w:r>
            <w:proofErr w:type="spellEnd"/>
            <w:r w:rsidRPr="0016790A">
              <w:rPr>
                <w:iCs/>
                <w:lang w:val="ru-RU"/>
              </w:rPr>
              <w:t>,</w:t>
            </w:r>
            <w:r>
              <w:rPr>
                <w:iCs/>
                <w:lang w:val="ru-RU"/>
              </w:rPr>
              <w:t xml:space="preserve"> </w:t>
            </w:r>
            <w:proofErr w:type="spellStart"/>
            <w:r w:rsidR="0071535B" w:rsidRPr="0071535B">
              <w:rPr>
                <w:shd w:val="clear" w:color="auto" w:fill="FFFFFF"/>
                <w:lang w:val="ru-RU"/>
              </w:rPr>
              <w:t>Милихат</w:t>
            </w:r>
            <w:proofErr w:type="spellEnd"/>
            <w:r w:rsidR="0071535B" w:rsidRPr="0071535B">
              <w:rPr>
                <w:shd w:val="clear" w:color="auto" w:fill="FFFFFF"/>
                <w:lang w:val="ru-RU"/>
              </w:rPr>
              <w:t xml:space="preserve">, Б., </w:t>
            </w:r>
            <w:proofErr w:type="spellStart"/>
            <w:r w:rsidR="0071535B" w:rsidRPr="0071535B">
              <w:rPr>
                <w:shd w:val="clear" w:color="auto" w:fill="FFFFFF"/>
                <w:lang w:val="ru-RU"/>
              </w:rPr>
              <w:t>Баткал</w:t>
            </w:r>
            <w:proofErr w:type="spellEnd"/>
            <w:r w:rsidR="0071535B" w:rsidRPr="0071535B">
              <w:rPr>
                <w:shd w:val="clear" w:color="auto" w:fill="FFFFFF"/>
                <w:lang w:val="ru-RU"/>
              </w:rPr>
              <w:t xml:space="preserve"> </w:t>
            </w:r>
            <w:r w:rsidR="0071535B" w:rsidRPr="00CA73EC">
              <w:rPr>
                <w:shd w:val="clear" w:color="auto" w:fill="FFFFFF"/>
              </w:rPr>
              <w:t>A</w:t>
            </w:r>
            <w:r w:rsidR="0071535B" w:rsidRPr="0071535B">
              <w:rPr>
                <w:shd w:val="clear" w:color="auto" w:fill="FFFFFF"/>
                <w:lang w:val="ru-RU"/>
              </w:rPr>
              <w:t xml:space="preserve">., </w:t>
            </w:r>
            <w:proofErr w:type="spellStart"/>
            <w:r w:rsidR="0071535B" w:rsidRPr="0071535B">
              <w:rPr>
                <w:shd w:val="clear" w:color="auto" w:fill="FFFFFF"/>
                <w:lang w:val="ru-RU"/>
              </w:rPr>
              <w:t>Калмуратова</w:t>
            </w:r>
            <w:proofErr w:type="spellEnd"/>
            <w:r w:rsidR="0071535B" w:rsidRPr="0071535B">
              <w:rPr>
                <w:shd w:val="clear" w:color="auto" w:fill="FFFFFF"/>
                <w:lang w:val="ru-RU"/>
              </w:rPr>
              <w:t xml:space="preserve">, Б., </w:t>
            </w:r>
            <w:proofErr w:type="spellStart"/>
            <w:r w:rsidR="0071535B" w:rsidRPr="0071535B">
              <w:rPr>
                <w:shd w:val="clear" w:color="auto" w:fill="FFFFFF"/>
                <w:lang w:val="ru-RU"/>
              </w:rPr>
              <w:t>Жуман</w:t>
            </w:r>
            <w:proofErr w:type="spellEnd"/>
            <w:r w:rsidR="0071535B" w:rsidRPr="0071535B">
              <w:rPr>
                <w:shd w:val="clear" w:color="auto" w:fill="FFFFFF"/>
                <w:lang w:val="ru-RU"/>
              </w:rPr>
              <w:t>, Д. Д.</w:t>
            </w:r>
          </w:p>
        </w:tc>
      </w:tr>
      <w:tr w:rsidR="0071535B" w:rsidRPr="006D6F24" w14:paraId="2CDEACD0" w14:textId="77777777" w:rsidTr="007914C4">
        <w:tc>
          <w:tcPr>
            <w:tcW w:w="455" w:type="dxa"/>
            <w:tcBorders>
              <w:top w:val="single" w:sz="4" w:space="0" w:color="000000"/>
              <w:left w:val="single" w:sz="4" w:space="0" w:color="000000"/>
              <w:bottom w:val="single" w:sz="4" w:space="0" w:color="000000"/>
              <w:right w:val="single" w:sz="4" w:space="0" w:color="000000"/>
            </w:tcBorders>
          </w:tcPr>
          <w:p w14:paraId="5806277C" w14:textId="77777777" w:rsidR="0071535B" w:rsidRPr="00B917E1" w:rsidRDefault="0071535B" w:rsidP="0071535B">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tcPr>
          <w:p w14:paraId="7F259CCE" w14:textId="08AED802" w:rsidR="0071535B" w:rsidRPr="00CD41A3" w:rsidRDefault="0071535B" w:rsidP="0071535B">
            <w:pPr>
              <w:jc w:val="both"/>
              <w:rPr>
                <w:bCs/>
                <w:szCs w:val="22"/>
                <w:lang w:val="kk-KZ"/>
              </w:rPr>
            </w:pPr>
            <w:r w:rsidRPr="00A52C46">
              <w:rPr>
                <w:shd w:val="clear" w:color="auto" w:fill="FFFFFF"/>
              </w:rPr>
              <w:t>Separation of iron and carbon concentrates from thermal power plant solid waste using physical methods</w:t>
            </w:r>
          </w:p>
        </w:tc>
        <w:tc>
          <w:tcPr>
            <w:tcW w:w="3997" w:type="dxa"/>
            <w:tcBorders>
              <w:top w:val="single" w:sz="4" w:space="0" w:color="000000"/>
              <w:left w:val="single" w:sz="4" w:space="0" w:color="000000"/>
              <w:bottom w:val="single" w:sz="4" w:space="0" w:color="000000"/>
              <w:right w:val="single" w:sz="4" w:space="0" w:color="000000"/>
            </w:tcBorders>
          </w:tcPr>
          <w:p w14:paraId="64D33838" w14:textId="77777777" w:rsidR="0071535B" w:rsidRDefault="0071535B" w:rsidP="0071535B">
            <w:pPr>
              <w:shd w:val="clear" w:color="auto" w:fill="FFFFFF"/>
              <w:tabs>
                <w:tab w:val="left" w:pos="900"/>
              </w:tabs>
              <w:rPr>
                <w:rStyle w:val="ad"/>
                <w:color w:val="006798"/>
                <w:shd w:val="clear" w:color="auto" w:fill="FFFFFF"/>
              </w:rPr>
            </w:pPr>
            <w:r w:rsidRPr="00A52C46">
              <w:rPr>
                <w:i/>
                <w:iCs/>
                <w:shd w:val="clear" w:color="auto" w:fill="FFFFFF"/>
              </w:rPr>
              <w:t>Combustion and Plasma Chemistry</w:t>
            </w:r>
            <w:r w:rsidRPr="00A52C46">
              <w:rPr>
                <w:shd w:val="clear" w:color="auto" w:fill="FFFFFF"/>
              </w:rPr>
              <w:t>, </w:t>
            </w:r>
            <w:r w:rsidRPr="00A52C46">
              <w:rPr>
                <w:i/>
                <w:iCs/>
                <w:shd w:val="clear" w:color="auto" w:fill="FFFFFF"/>
              </w:rPr>
              <w:t>22</w:t>
            </w:r>
            <w:r w:rsidRPr="00A52C46">
              <w:rPr>
                <w:shd w:val="clear" w:color="auto" w:fill="FFFFFF"/>
              </w:rPr>
              <w:t>(3), 223-230. </w:t>
            </w:r>
            <w:hyperlink r:id="rId65" w:history="1">
              <w:r w:rsidRPr="00A52C46">
                <w:rPr>
                  <w:rStyle w:val="ad"/>
                  <w:color w:val="006798"/>
                  <w:shd w:val="clear" w:color="auto" w:fill="FFFFFF"/>
                </w:rPr>
                <w:t>https://doi.org/10.18321/cpc22(3)223-230</w:t>
              </w:r>
            </w:hyperlink>
          </w:p>
          <w:p w14:paraId="60FD8617" w14:textId="36A1701C" w:rsidR="0016790A" w:rsidRPr="0071535B" w:rsidRDefault="0016790A" w:rsidP="0071535B">
            <w:pPr>
              <w:shd w:val="clear" w:color="auto" w:fill="FFFFFF"/>
              <w:tabs>
                <w:tab w:val="left" w:pos="900"/>
              </w:tabs>
            </w:pPr>
          </w:p>
        </w:tc>
        <w:tc>
          <w:tcPr>
            <w:tcW w:w="2414" w:type="dxa"/>
            <w:tcBorders>
              <w:top w:val="single" w:sz="4" w:space="0" w:color="000000"/>
              <w:left w:val="single" w:sz="4" w:space="0" w:color="000000"/>
              <w:bottom w:val="single" w:sz="4" w:space="0" w:color="000000"/>
              <w:right w:val="single" w:sz="4" w:space="0" w:color="000000"/>
            </w:tcBorders>
          </w:tcPr>
          <w:p w14:paraId="790E18E9" w14:textId="1D71A583" w:rsidR="0071535B" w:rsidRPr="0071535B" w:rsidRDefault="0071535B" w:rsidP="0071535B">
            <w:pPr>
              <w:pStyle w:val="1"/>
              <w:rPr>
                <w:shd w:val="clear" w:color="auto" w:fill="FFFFFF"/>
              </w:rPr>
            </w:pPr>
            <w:proofErr w:type="spellStart"/>
            <w:r w:rsidRPr="00A52C46">
              <w:rPr>
                <w:shd w:val="clear" w:color="auto" w:fill="FFFFFF"/>
              </w:rPr>
              <w:t>Kamunur</w:t>
            </w:r>
            <w:proofErr w:type="spellEnd"/>
            <w:r w:rsidRPr="00A52C46">
              <w:rPr>
                <w:shd w:val="clear" w:color="auto" w:fill="FFFFFF"/>
              </w:rPr>
              <w:t xml:space="preserve">, K., </w:t>
            </w:r>
            <w:proofErr w:type="spellStart"/>
            <w:r w:rsidRPr="00A52C46">
              <w:rPr>
                <w:shd w:val="clear" w:color="auto" w:fill="FFFFFF"/>
              </w:rPr>
              <w:t>Batkal</w:t>
            </w:r>
            <w:proofErr w:type="spellEnd"/>
            <w:r w:rsidRPr="00A52C46">
              <w:rPr>
                <w:shd w:val="clear" w:color="auto" w:fill="FFFFFF"/>
              </w:rPr>
              <w:t xml:space="preserve"> А., </w:t>
            </w:r>
            <w:proofErr w:type="spellStart"/>
            <w:r w:rsidRPr="00A52C46">
              <w:rPr>
                <w:shd w:val="clear" w:color="auto" w:fill="FFFFFF"/>
              </w:rPr>
              <w:t>Mussapirova</w:t>
            </w:r>
            <w:proofErr w:type="spellEnd"/>
            <w:r w:rsidRPr="00A52C46">
              <w:rPr>
                <w:shd w:val="clear" w:color="auto" w:fill="FFFFFF"/>
              </w:rPr>
              <w:t>, L., &amp; Ketegenov, T.</w:t>
            </w:r>
          </w:p>
        </w:tc>
      </w:tr>
      <w:tr w:rsidR="0071535B" w:rsidRPr="00005BEB" w14:paraId="4B886D28" w14:textId="77777777" w:rsidTr="007914C4">
        <w:tc>
          <w:tcPr>
            <w:tcW w:w="455" w:type="dxa"/>
            <w:tcBorders>
              <w:top w:val="single" w:sz="4" w:space="0" w:color="000000"/>
              <w:left w:val="single" w:sz="4" w:space="0" w:color="000000"/>
              <w:bottom w:val="single" w:sz="4" w:space="0" w:color="000000"/>
              <w:right w:val="single" w:sz="4" w:space="0" w:color="000000"/>
            </w:tcBorders>
          </w:tcPr>
          <w:p w14:paraId="5137C0BA" w14:textId="77777777" w:rsidR="0071535B" w:rsidRPr="0071535B" w:rsidRDefault="0071535B" w:rsidP="0071535B">
            <w:pPr>
              <w:pStyle w:val="af"/>
              <w:numPr>
                <w:ilvl w:val="0"/>
                <w:numId w:val="3"/>
              </w:numPr>
              <w:ind w:left="0" w:firstLine="4"/>
              <w:rPr>
                <w:rFonts w:ascii="Times New Roman" w:eastAsia="Times New Roman" w:hAnsi="Times New Roman" w:cs="Times New Roman"/>
                <w:color w:val="000000"/>
              </w:rPr>
            </w:pPr>
          </w:p>
        </w:tc>
        <w:tc>
          <w:tcPr>
            <w:tcW w:w="3969" w:type="dxa"/>
            <w:tcBorders>
              <w:top w:val="single" w:sz="4" w:space="0" w:color="000000"/>
              <w:left w:val="single" w:sz="4" w:space="0" w:color="000000"/>
              <w:bottom w:val="single" w:sz="4" w:space="0" w:color="000000"/>
              <w:right w:val="single" w:sz="4" w:space="0" w:color="000000"/>
            </w:tcBorders>
          </w:tcPr>
          <w:p w14:paraId="62E97177" w14:textId="6629814C" w:rsidR="0071535B" w:rsidRPr="00CD41A3" w:rsidRDefault="0071535B" w:rsidP="0071535B">
            <w:pPr>
              <w:jc w:val="both"/>
              <w:rPr>
                <w:bCs/>
                <w:szCs w:val="22"/>
                <w:lang w:val="kk-KZ"/>
              </w:rPr>
            </w:pPr>
            <w:r w:rsidRPr="00E82FD9">
              <w:rPr>
                <w:shd w:val="clear" w:color="auto" w:fill="FFFFFF"/>
                <w:lang w:val="ru-RU"/>
              </w:rPr>
              <w:t xml:space="preserve">Влияние параметров </w:t>
            </w:r>
            <w:proofErr w:type="spellStart"/>
            <w:r w:rsidRPr="00E82FD9">
              <w:rPr>
                <w:shd w:val="clear" w:color="auto" w:fill="FFFFFF"/>
                <w:lang w:val="ru-RU"/>
              </w:rPr>
              <w:t>механоактивации</w:t>
            </w:r>
            <w:proofErr w:type="spellEnd"/>
            <w:r w:rsidRPr="00E82FD9">
              <w:rPr>
                <w:shd w:val="clear" w:color="auto" w:fill="FFFFFF"/>
                <w:lang w:val="ru-RU"/>
              </w:rPr>
              <w:t xml:space="preserve"> на формирование сверхпроводящей фазы в </w:t>
            </w:r>
            <w:r w:rsidRPr="00CA73EC">
              <w:rPr>
                <w:shd w:val="clear" w:color="auto" w:fill="FFFFFF"/>
              </w:rPr>
              <w:t>YBCO</w:t>
            </w:r>
            <w:r w:rsidRPr="00E82FD9">
              <w:rPr>
                <w:shd w:val="clear" w:color="auto" w:fill="FFFFFF"/>
                <w:lang w:val="ru-RU"/>
              </w:rPr>
              <w:t xml:space="preserve"> композите.</w:t>
            </w:r>
            <w:r w:rsidRPr="00CA73EC">
              <w:rPr>
                <w:shd w:val="clear" w:color="auto" w:fill="FFFFFF"/>
              </w:rPr>
              <w:t> </w:t>
            </w:r>
          </w:p>
        </w:tc>
        <w:tc>
          <w:tcPr>
            <w:tcW w:w="3997" w:type="dxa"/>
            <w:tcBorders>
              <w:top w:val="single" w:sz="4" w:space="0" w:color="000000"/>
              <w:left w:val="single" w:sz="4" w:space="0" w:color="000000"/>
              <w:bottom w:val="single" w:sz="4" w:space="0" w:color="000000"/>
              <w:right w:val="single" w:sz="4" w:space="0" w:color="000000"/>
            </w:tcBorders>
          </w:tcPr>
          <w:p w14:paraId="2984F4A5" w14:textId="77777777" w:rsidR="0071535B" w:rsidRPr="0071535B" w:rsidRDefault="0071535B" w:rsidP="0071535B">
            <w:pPr>
              <w:shd w:val="clear" w:color="auto" w:fill="FFFFFF"/>
              <w:rPr>
                <w:shd w:val="clear" w:color="auto" w:fill="FFFFFF"/>
                <w:lang w:val="ru-RU"/>
              </w:rPr>
            </w:pPr>
            <w:r w:rsidRPr="0071535B">
              <w:rPr>
                <w:iCs/>
                <w:shd w:val="clear" w:color="auto" w:fill="FFFFFF"/>
                <w:lang w:val="ru-RU"/>
              </w:rPr>
              <w:t>Горение и плазмохимия</w:t>
            </w:r>
            <w:r w:rsidRPr="0071535B">
              <w:rPr>
                <w:shd w:val="clear" w:color="auto" w:fill="FFFFFF"/>
                <w:lang w:val="ru-RU"/>
              </w:rPr>
              <w:t>,</w:t>
            </w:r>
            <w:r w:rsidRPr="00CA73EC">
              <w:rPr>
                <w:shd w:val="clear" w:color="auto" w:fill="FFFFFF"/>
              </w:rPr>
              <w:t> </w:t>
            </w:r>
            <w:r w:rsidRPr="0071535B">
              <w:rPr>
                <w:iCs/>
                <w:shd w:val="clear" w:color="auto" w:fill="FFFFFF"/>
                <w:lang w:val="ru-RU"/>
              </w:rPr>
              <w:t>22</w:t>
            </w:r>
            <w:r w:rsidRPr="0071535B">
              <w:rPr>
                <w:shd w:val="clear" w:color="auto" w:fill="FFFFFF"/>
                <w:lang w:val="ru-RU"/>
              </w:rPr>
              <w:t>(3), (2024)</w:t>
            </w:r>
            <w:r w:rsidRPr="00CA73EC">
              <w:rPr>
                <w:shd w:val="clear" w:color="auto" w:fill="FFFFFF"/>
                <w:lang w:val="kk-KZ"/>
              </w:rPr>
              <w:t xml:space="preserve">, </w:t>
            </w:r>
            <w:r w:rsidRPr="0071535B">
              <w:rPr>
                <w:shd w:val="clear" w:color="auto" w:fill="FFFFFF"/>
                <w:lang w:val="ru-RU"/>
              </w:rPr>
              <w:t xml:space="preserve">241–250. </w:t>
            </w:r>
          </w:p>
          <w:p w14:paraId="30B2D087" w14:textId="6CAA21F9" w:rsidR="0071535B" w:rsidRPr="00CD41A3" w:rsidRDefault="0071535B" w:rsidP="0071535B">
            <w:pPr>
              <w:shd w:val="clear" w:color="auto" w:fill="FFFFFF"/>
              <w:rPr>
                <w:lang w:val="kk-KZ"/>
              </w:rPr>
            </w:pPr>
            <w:r w:rsidRPr="00CA73EC">
              <w:rPr>
                <w:color w:val="5B9BD5" w:themeColor="accent5"/>
                <w:shd w:val="clear" w:color="auto" w:fill="FFFFFF"/>
              </w:rPr>
              <w:t>https</w:t>
            </w:r>
            <w:r w:rsidRPr="0071535B">
              <w:rPr>
                <w:color w:val="5B9BD5" w:themeColor="accent5"/>
                <w:shd w:val="clear" w:color="auto" w:fill="FFFFFF"/>
                <w:lang w:val="ru-RU"/>
              </w:rPr>
              <w:t>://</w:t>
            </w:r>
            <w:proofErr w:type="spellStart"/>
            <w:r w:rsidRPr="00CA73EC">
              <w:rPr>
                <w:color w:val="5B9BD5" w:themeColor="accent5"/>
                <w:shd w:val="clear" w:color="auto" w:fill="FFFFFF"/>
              </w:rPr>
              <w:t>doi</w:t>
            </w:r>
            <w:proofErr w:type="spellEnd"/>
            <w:r w:rsidRPr="0071535B">
              <w:rPr>
                <w:color w:val="5B9BD5" w:themeColor="accent5"/>
                <w:shd w:val="clear" w:color="auto" w:fill="FFFFFF"/>
                <w:lang w:val="ru-RU"/>
              </w:rPr>
              <w:t>.</w:t>
            </w:r>
            <w:r w:rsidRPr="00CA73EC">
              <w:rPr>
                <w:color w:val="5B9BD5" w:themeColor="accent5"/>
                <w:shd w:val="clear" w:color="auto" w:fill="FFFFFF"/>
              </w:rPr>
              <w:t>org</w:t>
            </w:r>
            <w:r w:rsidRPr="0071535B">
              <w:rPr>
                <w:color w:val="5B9BD5" w:themeColor="accent5"/>
                <w:shd w:val="clear" w:color="auto" w:fill="FFFFFF"/>
                <w:lang w:val="ru-RU"/>
              </w:rPr>
              <w:t>/10.18321/</w:t>
            </w:r>
            <w:proofErr w:type="spellStart"/>
            <w:r w:rsidRPr="00CA73EC">
              <w:rPr>
                <w:color w:val="5B9BD5" w:themeColor="accent5"/>
                <w:shd w:val="clear" w:color="auto" w:fill="FFFFFF"/>
              </w:rPr>
              <w:t>cpc</w:t>
            </w:r>
            <w:proofErr w:type="spellEnd"/>
            <w:r w:rsidRPr="0071535B">
              <w:rPr>
                <w:color w:val="5B9BD5" w:themeColor="accent5"/>
                <w:shd w:val="clear" w:color="auto" w:fill="FFFFFF"/>
                <w:lang w:val="ru-RU"/>
              </w:rPr>
              <w:t>22(3)241-250</w:t>
            </w:r>
          </w:p>
        </w:tc>
        <w:tc>
          <w:tcPr>
            <w:tcW w:w="2414" w:type="dxa"/>
            <w:tcBorders>
              <w:top w:val="single" w:sz="4" w:space="0" w:color="000000"/>
              <w:left w:val="single" w:sz="4" w:space="0" w:color="000000"/>
              <w:bottom w:val="single" w:sz="4" w:space="0" w:color="000000"/>
              <w:right w:val="single" w:sz="4" w:space="0" w:color="000000"/>
            </w:tcBorders>
          </w:tcPr>
          <w:p w14:paraId="56F68CE7" w14:textId="18A1B523" w:rsidR="0071535B" w:rsidRPr="00CD41A3" w:rsidRDefault="0071535B" w:rsidP="0071535B">
            <w:pPr>
              <w:rPr>
                <w:bCs/>
                <w:szCs w:val="22"/>
                <w:lang w:val="kk-KZ"/>
              </w:rPr>
            </w:pPr>
            <w:proofErr w:type="spellStart"/>
            <w:r w:rsidRPr="0071535B">
              <w:rPr>
                <w:shd w:val="clear" w:color="auto" w:fill="FFFFFF"/>
                <w:lang w:val="ru-RU"/>
              </w:rPr>
              <w:t>Төлендіұлы</w:t>
            </w:r>
            <w:proofErr w:type="spellEnd"/>
            <w:r w:rsidRPr="0071535B">
              <w:rPr>
                <w:shd w:val="clear" w:color="auto" w:fill="FFFFFF"/>
                <w:lang w:val="ru-RU"/>
              </w:rPr>
              <w:t xml:space="preserve">, С., Совет, Ә., Садыков, М., Фоменко, С., Акишев, А., </w:t>
            </w:r>
            <w:proofErr w:type="spellStart"/>
            <w:r w:rsidRPr="0071535B">
              <w:rPr>
                <w:shd w:val="clear" w:color="auto" w:fill="FFFFFF"/>
                <w:lang w:val="ru-RU"/>
              </w:rPr>
              <w:t>Бекджанова</w:t>
            </w:r>
            <w:proofErr w:type="spellEnd"/>
            <w:r w:rsidRPr="0071535B">
              <w:rPr>
                <w:shd w:val="clear" w:color="auto" w:fill="FFFFFF"/>
                <w:lang w:val="ru-RU"/>
              </w:rPr>
              <w:t xml:space="preserve">, М., </w:t>
            </w:r>
            <w:proofErr w:type="spellStart"/>
            <w:r w:rsidR="0016790A">
              <w:rPr>
                <w:shd w:val="clear" w:color="auto" w:fill="FFFFFF"/>
                <w:lang w:val="ru-RU"/>
              </w:rPr>
              <w:t>Камунур</w:t>
            </w:r>
            <w:proofErr w:type="spellEnd"/>
            <w:r w:rsidR="0016790A">
              <w:rPr>
                <w:shd w:val="clear" w:color="auto" w:fill="FFFFFF"/>
                <w:lang w:val="ru-RU"/>
              </w:rPr>
              <w:t xml:space="preserve"> К., </w:t>
            </w:r>
            <w:r w:rsidRPr="0071535B">
              <w:rPr>
                <w:shd w:val="clear" w:color="auto" w:fill="FFFFFF"/>
                <w:lang w:val="ru-RU"/>
              </w:rPr>
              <w:t>Абишева, А.</w:t>
            </w:r>
            <w:proofErr w:type="gramStart"/>
            <w:r w:rsidRPr="0071535B">
              <w:rPr>
                <w:shd w:val="clear" w:color="auto" w:fill="FFFFFF"/>
                <w:lang w:val="ru-RU"/>
              </w:rPr>
              <w:t xml:space="preserve">,  </w:t>
            </w:r>
            <w:proofErr w:type="spellStart"/>
            <w:r w:rsidRPr="0071535B">
              <w:rPr>
                <w:shd w:val="clear" w:color="auto" w:fill="FFFFFF"/>
                <w:lang w:val="ru-RU"/>
              </w:rPr>
              <w:t>Рахым</w:t>
            </w:r>
            <w:proofErr w:type="spellEnd"/>
            <w:proofErr w:type="gramEnd"/>
            <w:r w:rsidRPr="0071535B">
              <w:rPr>
                <w:shd w:val="clear" w:color="auto" w:fill="FFFFFF"/>
                <w:lang w:val="ru-RU"/>
              </w:rPr>
              <w:t xml:space="preserve">, Н. </w:t>
            </w:r>
          </w:p>
        </w:tc>
      </w:tr>
      <w:tr w:rsidR="0071535B" w:rsidRPr="006D6F24" w14:paraId="4F56079A" w14:textId="77777777" w:rsidTr="007914C4">
        <w:tc>
          <w:tcPr>
            <w:tcW w:w="455" w:type="dxa"/>
            <w:tcBorders>
              <w:top w:val="single" w:sz="4" w:space="0" w:color="000000"/>
              <w:left w:val="single" w:sz="4" w:space="0" w:color="000000"/>
              <w:bottom w:val="single" w:sz="4" w:space="0" w:color="000000"/>
              <w:right w:val="single" w:sz="4" w:space="0" w:color="000000"/>
            </w:tcBorders>
          </w:tcPr>
          <w:p w14:paraId="0786FF52" w14:textId="77777777" w:rsidR="0071535B" w:rsidRPr="00B917E1" w:rsidRDefault="0071535B" w:rsidP="0071535B">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tcPr>
          <w:p w14:paraId="60FD9E3D" w14:textId="0FB502FD" w:rsidR="0071535B" w:rsidRPr="0071535B" w:rsidRDefault="0071535B" w:rsidP="0071535B">
            <w:pPr>
              <w:jc w:val="both"/>
              <w:rPr>
                <w:bCs/>
                <w:szCs w:val="22"/>
              </w:rPr>
            </w:pPr>
            <w:r w:rsidRPr="00E82FD9">
              <w:t xml:space="preserve">Review on processing coal fly ash: current advances and future perspectives </w:t>
            </w:r>
          </w:p>
        </w:tc>
        <w:tc>
          <w:tcPr>
            <w:tcW w:w="3997" w:type="dxa"/>
            <w:tcBorders>
              <w:top w:val="single" w:sz="4" w:space="0" w:color="000000"/>
              <w:left w:val="single" w:sz="4" w:space="0" w:color="000000"/>
              <w:bottom w:val="single" w:sz="4" w:space="0" w:color="000000"/>
              <w:right w:val="single" w:sz="4" w:space="0" w:color="000000"/>
            </w:tcBorders>
          </w:tcPr>
          <w:p w14:paraId="7CAC85DD" w14:textId="2E404B19" w:rsidR="0071535B" w:rsidRPr="0071535B" w:rsidRDefault="0071535B" w:rsidP="0071535B">
            <w:pPr>
              <w:tabs>
                <w:tab w:val="left" w:pos="1410"/>
              </w:tabs>
            </w:pPr>
            <w:proofErr w:type="spellStart"/>
            <w:r w:rsidRPr="00E82FD9">
              <w:rPr>
                <w:shd w:val="clear" w:color="auto" w:fill="FFFFFF"/>
              </w:rPr>
              <w:t>Shakarim</w:t>
            </w:r>
            <w:proofErr w:type="spellEnd"/>
            <w:r w:rsidRPr="00E82FD9">
              <w:rPr>
                <w:shd w:val="clear" w:color="auto" w:fill="FFFFFF"/>
              </w:rPr>
              <w:t xml:space="preserve"> University Bulletin. Technical Sciences Series. – 2024. – Vol. 1, No. 2 (14). – P. 410-423. https://doi.org/</w:t>
            </w:r>
            <w:r w:rsidRPr="00E82FD9">
              <w:rPr>
                <w:rStyle w:val="markedcontent"/>
                <w:shd w:val="clear" w:color="auto" w:fill="FFFFFF"/>
              </w:rPr>
              <w:t>10.53360/2788-7995-2024-2(14)-51</w:t>
            </w:r>
          </w:p>
        </w:tc>
        <w:tc>
          <w:tcPr>
            <w:tcW w:w="2414" w:type="dxa"/>
            <w:tcBorders>
              <w:top w:val="single" w:sz="4" w:space="0" w:color="000000"/>
              <w:left w:val="single" w:sz="4" w:space="0" w:color="000000"/>
              <w:bottom w:val="single" w:sz="4" w:space="0" w:color="000000"/>
              <w:right w:val="single" w:sz="4" w:space="0" w:color="000000"/>
            </w:tcBorders>
          </w:tcPr>
          <w:p w14:paraId="5F5F4D7F" w14:textId="77777777" w:rsidR="0016790A" w:rsidRDefault="0016790A" w:rsidP="0071535B">
            <w:pPr>
              <w:rPr>
                <w:iCs/>
              </w:rPr>
            </w:pPr>
            <w:r w:rsidRPr="00E82FD9">
              <w:rPr>
                <w:iCs/>
              </w:rPr>
              <w:t xml:space="preserve">K. </w:t>
            </w:r>
            <w:proofErr w:type="spellStart"/>
            <w:r w:rsidRPr="00E82FD9">
              <w:rPr>
                <w:iCs/>
              </w:rPr>
              <w:t>Kamunur</w:t>
            </w:r>
            <w:proofErr w:type="spellEnd"/>
            <w:r w:rsidRPr="00E82FD9">
              <w:rPr>
                <w:iCs/>
              </w:rPr>
              <w:t>,</w:t>
            </w:r>
          </w:p>
          <w:p w14:paraId="01986B38" w14:textId="662CEED4" w:rsidR="0071535B" w:rsidRPr="0071535B" w:rsidRDefault="0071535B" w:rsidP="0071535B">
            <w:proofErr w:type="spellStart"/>
            <w:r w:rsidRPr="00E82FD9">
              <w:rPr>
                <w:bCs/>
              </w:rPr>
              <w:t>Oserov</w:t>
            </w:r>
            <w:proofErr w:type="spellEnd"/>
            <w:r w:rsidRPr="00E82FD9">
              <w:rPr>
                <w:bCs/>
              </w:rPr>
              <w:t xml:space="preserve"> T., </w:t>
            </w:r>
            <w:proofErr w:type="spellStart"/>
            <w:r w:rsidRPr="00E82FD9">
              <w:rPr>
                <w:bCs/>
              </w:rPr>
              <w:t>Mussapirova</w:t>
            </w:r>
            <w:proofErr w:type="spellEnd"/>
            <w:r w:rsidRPr="00E82FD9">
              <w:rPr>
                <w:bCs/>
              </w:rPr>
              <w:t xml:space="preserve"> L., </w:t>
            </w:r>
            <w:proofErr w:type="spellStart"/>
            <w:r w:rsidRPr="00E82FD9">
              <w:rPr>
                <w:bCs/>
              </w:rPr>
              <w:t>Batkal</w:t>
            </w:r>
            <w:proofErr w:type="spellEnd"/>
            <w:r w:rsidRPr="00E82FD9">
              <w:rPr>
                <w:bCs/>
              </w:rPr>
              <w:t xml:space="preserve"> A.</w:t>
            </w:r>
          </w:p>
        </w:tc>
      </w:tr>
      <w:tr w:rsidR="0071535B" w:rsidRPr="0071535B" w14:paraId="4BC222DA" w14:textId="77777777" w:rsidTr="007914C4">
        <w:tc>
          <w:tcPr>
            <w:tcW w:w="455" w:type="dxa"/>
            <w:tcBorders>
              <w:top w:val="single" w:sz="4" w:space="0" w:color="000000"/>
              <w:left w:val="single" w:sz="4" w:space="0" w:color="000000"/>
              <w:bottom w:val="single" w:sz="4" w:space="0" w:color="000000"/>
              <w:right w:val="single" w:sz="4" w:space="0" w:color="000000"/>
            </w:tcBorders>
          </w:tcPr>
          <w:p w14:paraId="0F228B59" w14:textId="77777777" w:rsidR="0071535B" w:rsidRPr="0071535B" w:rsidRDefault="0071535B" w:rsidP="0071535B">
            <w:pPr>
              <w:pStyle w:val="af"/>
              <w:numPr>
                <w:ilvl w:val="0"/>
                <w:numId w:val="3"/>
              </w:numPr>
              <w:ind w:left="0" w:firstLine="4"/>
              <w:rPr>
                <w:rFonts w:ascii="Times New Roman" w:eastAsia="Times New Roman" w:hAnsi="Times New Roman" w:cs="Times New Roman"/>
                <w:color w:val="000000"/>
              </w:rPr>
            </w:pPr>
          </w:p>
        </w:tc>
        <w:tc>
          <w:tcPr>
            <w:tcW w:w="3969" w:type="dxa"/>
            <w:tcBorders>
              <w:top w:val="single" w:sz="4" w:space="0" w:color="000000"/>
              <w:left w:val="single" w:sz="4" w:space="0" w:color="000000"/>
              <w:bottom w:val="single" w:sz="4" w:space="0" w:color="000000"/>
              <w:right w:val="single" w:sz="4" w:space="0" w:color="000000"/>
            </w:tcBorders>
          </w:tcPr>
          <w:p w14:paraId="3B487E2B" w14:textId="75598131" w:rsidR="0071535B" w:rsidRPr="006E3546" w:rsidRDefault="0071535B" w:rsidP="006E3546">
            <w:pPr>
              <w:pStyle w:val="1"/>
              <w:shd w:val="clear" w:color="auto" w:fill="FFFFFF"/>
            </w:pPr>
            <w:r w:rsidRPr="00E82FD9">
              <w:rPr>
                <w:bCs/>
              </w:rPr>
              <w:t>Efficient copper extraction from chalcopyrite using the «glycolic acid – ethylene glycol – sodium lauryl sulfate» system</w:t>
            </w:r>
          </w:p>
        </w:tc>
        <w:tc>
          <w:tcPr>
            <w:tcW w:w="3997" w:type="dxa"/>
            <w:tcBorders>
              <w:top w:val="single" w:sz="4" w:space="0" w:color="000000"/>
              <w:left w:val="single" w:sz="4" w:space="0" w:color="000000"/>
              <w:bottom w:val="single" w:sz="4" w:space="0" w:color="000000"/>
              <w:right w:val="single" w:sz="4" w:space="0" w:color="000000"/>
            </w:tcBorders>
          </w:tcPr>
          <w:p w14:paraId="671D113C" w14:textId="134D976A" w:rsidR="0071535B" w:rsidRPr="0071535B" w:rsidRDefault="0071535B" w:rsidP="006E3546">
            <w:pPr>
              <w:shd w:val="clear" w:color="auto" w:fill="FFFFFF"/>
              <w:rPr>
                <w:highlight w:val="yellow"/>
                <w:lang w:val="ru-RU"/>
              </w:rPr>
            </w:pPr>
            <w:r w:rsidRPr="00E82FD9">
              <w:rPr>
                <w:iCs/>
                <w:shd w:val="clear" w:color="auto" w:fill="FFFFFF"/>
              </w:rPr>
              <w:t xml:space="preserve">Bulletin of </w:t>
            </w:r>
            <w:proofErr w:type="spellStart"/>
            <w:r w:rsidRPr="00E82FD9">
              <w:rPr>
                <w:iCs/>
                <w:shd w:val="clear" w:color="auto" w:fill="FFFFFF"/>
              </w:rPr>
              <w:t>Shakarim</w:t>
            </w:r>
            <w:proofErr w:type="spellEnd"/>
            <w:r w:rsidRPr="00E82FD9">
              <w:rPr>
                <w:iCs/>
                <w:shd w:val="clear" w:color="auto" w:fill="FFFFFF"/>
              </w:rPr>
              <w:t xml:space="preserve"> University. Technical Sciences</w:t>
            </w:r>
            <w:r w:rsidRPr="00E82FD9">
              <w:rPr>
                <w:shd w:val="clear" w:color="auto" w:fill="FFFFFF"/>
              </w:rPr>
              <w:t>. 2024;(3(15)):380-387.</w:t>
            </w:r>
            <w:r w:rsidRPr="00E82FD9">
              <w:rPr>
                <w:color w:val="666666"/>
                <w:shd w:val="clear" w:color="auto" w:fill="FFFFFF"/>
              </w:rPr>
              <w:t> </w:t>
            </w:r>
            <w:hyperlink r:id="rId66" w:tgtFrame="_blank" w:history="1">
              <w:r w:rsidRPr="00E82FD9">
                <w:rPr>
                  <w:rStyle w:val="ad"/>
                  <w:color w:val="29ABE2"/>
                  <w:shd w:val="clear" w:color="auto" w:fill="FFFFFF"/>
                </w:rPr>
                <w:t>https://doi.org/10.53360/2788-7995-2024-3(15)-47</w:t>
              </w:r>
            </w:hyperlink>
          </w:p>
        </w:tc>
        <w:tc>
          <w:tcPr>
            <w:tcW w:w="2414" w:type="dxa"/>
            <w:tcBorders>
              <w:top w:val="single" w:sz="4" w:space="0" w:color="000000"/>
              <w:left w:val="single" w:sz="4" w:space="0" w:color="000000"/>
              <w:bottom w:val="single" w:sz="4" w:space="0" w:color="000000"/>
              <w:right w:val="single" w:sz="4" w:space="0" w:color="000000"/>
            </w:tcBorders>
          </w:tcPr>
          <w:p w14:paraId="612B0DED" w14:textId="22B686CA" w:rsidR="0071535B" w:rsidRPr="0071535B" w:rsidRDefault="0071535B" w:rsidP="006E3546">
            <w:pPr>
              <w:rPr>
                <w:highlight w:val="yellow"/>
              </w:rPr>
            </w:pPr>
            <w:r w:rsidRPr="00E82FD9">
              <w:rPr>
                <w:shd w:val="clear" w:color="auto" w:fill="FFFFFF"/>
              </w:rPr>
              <w:t xml:space="preserve">Kenzhaliyev B., Ketegenov T., </w:t>
            </w:r>
            <w:proofErr w:type="spellStart"/>
            <w:r w:rsidRPr="00E82FD9">
              <w:rPr>
                <w:shd w:val="clear" w:color="auto" w:fill="FFFFFF"/>
              </w:rPr>
              <w:t>Kamunur</w:t>
            </w:r>
            <w:proofErr w:type="spellEnd"/>
            <w:r w:rsidRPr="00E82FD9">
              <w:rPr>
                <w:shd w:val="clear" w:color="auto" w:fill="FFFFFF"/>
              </w:rPr>
              <w:t xml:space="preserve"> K., </w:t>
            </w:r>
            <w:proofErr w:type="spellStart"/>
            <w:r w:rsidRPr="00E82FD9">
              <w:rPr>
                <w:shd w:val="clear" w:color="auto" w:fill="FFFFFF"/>
              </w:rPr>
              <w:t>Batkal</w:t>
            </w:r>
            <w:proofErr w:type="spellEnd"/>
            <w:r w:rsidRPr="00E82FD9">
              <w:rPr>
                <w:shd w:val="clear" w:color="auto" w:fill="FFFFFF"/>
              </w:rPr>
              <w:t> A., Nadirov R.</w:t>
            </w:r>
          </w:p>
        </w:tc>
      </w:tr>
      <w:tr w:rsidR="0071535B" w:rsidRPr="000B7BCA" w14:paraId="0EF87044" w14:textId="77777777" w:rsidTr="007914C4">
        <w:tc>
          <w:tcPr>
            <w:tcW w:w="455" w:type="dxa"/>
            <w:tcBorders>
              <w:top w:val="single" w:sz="4" w:space="0" w:color="000000"/>
              <w:left w:val="single" w:sz="4" w:space="0" w:color="000000"/>
              <w:bottom w:val="single" w:sz="4" w:space="0" w:color="000000"/>
              <w:right w:val="single" w:sz="4" w:space="0" w:color="000000"/>
            </w:tcBorders>
          </w:tcPr>
          <w:p w14:paraId="3AF3BCF5" w14:textId="77777777" w:rsidR="0071535B" w:rsidRPr="0071535B" w:rsidRDefault="0071535B" w:rsidP="0071535B">
            <w:pPr>
              <w:pStyle w:val="af"/>
              <w:numPr>
                <w:ilvl w:val="0"/>
                <w:numId w:val="3"/>
              </w:numPr>
              <w:ind w:left="0" w:firstLine="4"/>
              <w:rPr>
                <w:rFonts w:ascii="Times New Roman" w:eastAsia="Times New Roman" w:hAnsi="Times New Roman" w:cs="Times New Roman"/>
                <w:color w:val="000000"/>
              </w:rPr>
            </w:pPr>
          </w:p>
        </w:tc>
        <w:tc>
          <w:tcPr>
            <w:tcW w:w="3969" w:type="dxa"/>
            <w:tcBorders>
              <w:top w:val="single" w:sz="4" w:space="0" w:color="000000"/>
              <w:left w:val="single" w:sz="4" w:space="0" w:color="000000"/>
              <w:bottom w:val="single" w:sz="4" w:space="0" w:color="000000"/>
              <w:right w:val="single" w:sz="4" w:space="0" w:color="000000"/>
            </w:tcBorders>
          </w:tcPr>
          <w:p w14:paraId="33A4D893" w14:textId="21A93D55" w:rsidR="0071535B" w:rsidRPr="00BF1E62" w:rsidRDefault="0071535B" w:rsidP="0071535B">
            <w:pPr>
              <w:jc w:val="both"/>
              <w:rPr>
                <w:bCs/>
                <w:szCs w:val="22"/>
                <w:highlight w:val="yellow"/>
              </w:rPr>
            </w:pPr>
            <w:r w:rsidRPr="004F7F87">
              <w:t>Self-propagating high temperature synthesis of shape memory titanium-nickel alloys</w:t>
            </w:r>
          </w:p>
        </w:tc>
        <w:tc>
          <w:tcPr>
            <w:tcW w:w="3997" w:type="dxa"/>
            <w:tcBorders>
              <w:top w:val="single" w:sz="4" w:space="0" w:color="000000"/>
              <w:left w:val="single" w:sz="4" w:space="0" w:color="000000"/>
              <w:bottom w:val="single" w:sz="4" w:space="0" w:color="000000"/>
              <w:right w:val="single" w:sz="4" w:space="0" w:color="000000"/>
            </w:tcBorders>
          </w:tcPr>
          <w:p w14:paraId="74A2ACC2" w14:textId="77777777" w:rsidR="0071535B" w:rsidRPr="00A52C46" w:rsidRDefault="0071535B" w:rsidP="0071535B">
            <w:pPr>
              <w:pStyle w:val="Default"/>
              <w:rPr>
                <w:lang w:val="en-US"/>
              </w:rPr>
            </w:pPr>
            <w:hyperlink r:id="rId67" w:history="1">
              <w:r w:rsidRPr="004F7F87">
                <w:rPr>
                  <w:rStyle w:val="ad"/>
                  <w:color w:val="auto"/>
                  <w:lang w:val="en-US"/>
                </w:rPr>
                <w:t>Chemical Journal of Kazakhstan</w:t>
              </w:r>
            </w:hyperlink>
            <w:r w:rsidRPr="004F7F87">
              <w:rPr>
                <w:lang w:val="en-US"/>
              </w:rPr>
              <w:t xml:space="preserve">, </w:t>
            </w:r>
          </w:p>
          <w:p w14:paraId="1FCA883D" w14:textId="77777777" w:rsidR="0071535B" w:rsidRPr="004F7F87" w:rsidRDefault="0071535B" w:rsidP="0071535B">
            <w:pPr>
              <w:shd w:val="clear" w:color="auto" w:fill="FFFFFF"/>
            </w:pPr>
            <w:r w:rsidRPr="00A52C46">
              <w:t xml:space="preserve"> Volume 2, Number 90(2025), 122-131 </w:t>
            </w:r>
            <w:r w:rsidRPr="004F7F87">
              <w:t xml:space="preserve"> </w:t>
            </w:r>
          </w:p>
          <w:p w14:paraId="56154383" w14:textId="37D94615" w:rsidR="0071535B" w:rsidRPr="00D25FEA" w:rsidRDefault="0071535B" w:rsidP="0071535B">
            <w:pPr>
              <w:shd w:val="clear" w:color="auto" w:fill="FFFFFF"/>
              <w:rPr>
                <w:highlight w:val="yellow"/>
              </w:rPr>
            </w:pPr>
            <w:hyperlink r:id="rId68" w:history="1">
              <w:r w:rsidRPr="0071535B">
                <w:rPr>
                  <w:rStyle w:val="ad"/>
                  <w:bCs/>
                  <w:color w:val="3438A2"/>
                  <w:sz w:val="21"/>
                  <w:szCs w:val="21"/>
                  <w:shd w:val="clear" w:color="auto" w:fill="FFFFFF"/>
                </w:rPr>
                <w:t>https://doi.org/10.51580/2025-2.2710-1185.28</w:t>
              </w:r>
            </w:hyperlink>
          </w:p>
        </w:tc>
        <w:tc>
          <w:tcPr>
            <w:tcW w:w="2414" w:type="dxa"/>
            <w:tcBorders>
              <w:top w:val="single" w:sz="4" w:space="0" w:color="000000"/>
              <w:left w:val="single" w:sz="4" w:space="0" w:color="000000"/>
              <w:bottom w:val="single" w:sz="4" w:space="0" w:color="000000"/>
              <w:right w:val="single" w:sz="4" w:space="0" w:color="000000"/>
            </w:tcBorders>
          </w:tcPr>
          <w:p w14:paraId="256256C4" w14:textId="77777777" w:rsidR="0071535B" w:rsidRPr="00FF1CA9" w:rsidRDefault="0071535B" w:rsidP="0071535B">
            <w:pPr>
              <w:numPr>
                <w:ilvl w:val="0"/>
                <w:numId w:val="17"/>
              </w:numPr>
              <w:shd w:val="clear" w:color="auto" w:fill="FFFFFF"/>
              <w:spacing w:before="100" w:beforeAutospacing="1" w:after="100" w:afterAutospacing="1"/>
              <w:ind w:left="0"/>
            </w:pPr>
            <w:r w:rsidRPr="004F7F87">
              <w:rPr>
                <w:bCs/>
              </w:rPr>
              <w:t xml:space="preserve">N. </w:t>
            </w:r>
            <w:proofErr w:type="spellStart"/>
            <w:r w:rsidRPr="004F7F87">
              <w:rPr>
                <w:bCs/>
              </w:rPr>
              <w:t>Baatarbek</w:t>
            </w:r>
            <w:proofErr w:type="spellEnd"/>
            <w:r w:rsidRPr="004F7F87">
              <w:rPr>
                <w:bCs/>
              </w:rPr>
              <w:t>,</w:t>
            </w:r>
          </w:p>
          <w:p w14:paraId="48A76D73" w14:textId="77777777" w:rsidR="0071535B" w:rsidRPr="00FF1CA9" w:rsidRDefault="0071535B" w:rsidP="0071535B">
            <w:pPr>
              <w:numPr>
                <w:ilvl w:val="0"/>
                <w:numId w:val="17"/>
              </w:numPr>
              <w:shd w:val="clear" w:color="auto" w:fill="FFFFFF"/>
              <w:spacing w:before="100" w:beforeAutospacing="1" w:after="100" w:afterAutospacing="1"/>
              <w:ind w:left="0"/>
            </w:pPr>
            <w:proofErr w:type="spellStart"/>
            <w:r w:rsidRPr="004F7F87">
              <w:rPr>
                <w:bCs/>
              </w:rPr>
              <w:t>K</w:t>
            </w:r>
            <w:r>
              <w:rPr>
                <w:bCs/>
              </w:rPr>
              <w:t>.</w:t>
            </w:r>
            <w:r w:rsidRPr="004F7F87">
              <w:rPr>
                <w:bCs/>
              </w:rPr>
              <w:t>Kamunur</w:t>
            </w:r>
            <w:proofErr w:type="spellEnd"/>
            <w:r w:rsidRPr="004F7F87">
              <w:t xml:space="preserve">, </w:t>
            </w:r>
          </w:p>
          <w:p w14:paraId="08CBD6B4" w14:textId="1D3506EF" w:rsidR="0071535B" w:rsidRPr="006E3546" w:rsidRDefault="0071535B" w:rsidP="0071535B">
            <w:pPr>
              <w:numPr>
                <w:ilvl w:val="0"/>
                <w:numId w:val="17"/>
              </w:numPr>
              <w:shd w:val="clear" w:color="auto" w:fill="FFFFFF"/>
              <w:spacing w:before="100" w:beforeAutospacing="1" w:after="100" w:afterAutospacing="1"/>
              <w:ind w:left="0"/>
            </w:pPr>
            <w:r w:rsidRPr="004F7F87">
              <w:rPr>
                <w:bCs/>
              </w:rPr>
              <w:t xml:space="preserve">Yücel </w:t>
            </w:r>
            <w:proofErr w:type="spellStart"/>
            <w:r w:rsidRPr="004F7F87">
              <w:rPr>
                <w:bCs/>
              </w:rPr>
              <w:t>Onuralp</w:t>
            </w:r>
            <w:proofErr w:type="spellEnd"/>
            <w:r w:rsidRPr="004F7F87">
              <w:rPr>
                <w:bCs/>
              </w:rPr>
              <w:t xml:space="preserve"> </w:t>
            </w:r>
          </w:p>
        </w:tc>
      </w:tr>
      <w:tr w:rsidR="006E3546" w:rsidRPr="000B7BCA" w14:paraId="7183DC39" w14:textId="77777777" w:rsidTr="006E3546">
        <w:trPr>
          <w:trHeight w:val="829"/>
        </w:trPr>
        <w:tc>
          <w:tcPr>
            <w:tcW w:w="455" w:type="dxa"/>
            <w:tcBorders>
              <w:top w:val="single" w:sz="4" w:space="0" w:color="000000"/>
              <w:left w:val="single" w:sz="4" w:space="0" w:color="000000"/>
              <w:bottom w:val="single" w:sz="4" w:space="0" w:color="000000"/>
              <w:right w:val="single" w:sz="4" w:space="0" w:color="000000"/>
            </w:tcBorders>
          </w:tcPr>
          <w:p w14:paraId="03E63ABB" w14:textId="77777777" w:rsidR="006E3546" w:rsidRPr="0071535B" w:rsidRDefault="006E3546" w:rsidP="0071535B">
            <w:pPr>
              <w:pStyle w:val="af"/>
              <w:numPr>
                <w:ilvl w:val="0"/>
                <w:numId w:val="3"/>
              </w:numPr>
              <w:ind w:left="0" w:firstLine="4"/>
              <w:rPr>
                <w:rFonts w:ascii="Times New Roman" w:eastAsia="Times New Roman" w:hAnsi="Times New Roman" w:cs="Times New Roman"/>
                <w:color w:val="000000"/>
              </w:rPr>
            </w:pPr>
          </w:p>
        </w:tc>
        <w:tc>
          <w:tcPr>
            <w:tcW w:w="3969" w:type="dxa"/>
            <w:tcBorders>
              <w:top w:val="single" w:sz="4" w:space="0" w:color="000000"/>
              <w:left w:val="single" w:sz="4" w:space="0" w:color="000000"/>
              <w:bottom w:val="single" w:sz="4" w:space="0" w:color="000000"/>
              <w:right w:val="single" w:sz="4" w:space="0" w:color="000000"/>
            </w:tcBorders>
          </w:tcPr>
          <w:p w14:paraId="3267C557" w14:textId="706F3FD6" w:rsidR="006E3546" w:rsidRPr="006E3546" w:rsidRDefault="006E3546" w:rsidP="006E3546">
            <w:pPr>
              <w:jc w:val="both"/>
            </w:pPr>
            <w:r w:rsidRPr="006E3546">
              <w:rPr>
                <w:color w:val="222222"/>
                <w:shd w:val="clear" w:color="auto" w:fill="FFFFFF"/>
              </w:rPr>
              <w:t xml:space="preserve">High Temperature Synthesis of Shape Memory Titanium-Nickel </w:t>
            </w:r>
            <w:proofErr w:type="spellStart"/>
            <w:r w:rsidRPr="006E3546">
              <w:rPr>
                <w:color w:val="222222"/>
                <w:shd w:val="clear" w:color="auto" w:fill="FFFFFF"/>
              </w:rPr>
              <w:t>Superelastic</w:t>
            </w:r>
            <w:proofErr w:type="spellEnd"/>
            <w:r w:rsidRPr="006E3546">
              <w:rPr>
                <w:color w:val="222222"/>
                <w:shd w:val="clear" w:color="auto" w:fill="FFFFFF"/>
              </w:rPr>
              <w:t xml:space="preserve"> Alloys: A Mini-Review. </w:t>
            </w:r>
          </w:p>
        </w:tc>
        <w:tc>
          <w:tcPr>
            <w:tcW w:w="3997" w:type="dxa"/>
            <w:tcBorders>
              <w:top w:val="single" w:sz="4" w:space="0" w:color="000000"/>
              <w:left w:val="single" w:sz="4" w:space="0" w:color="000000"/>
              <w:bottom w:val="single" w:sz="4" w:space="0" w:color="000000"/>
              <w:right w:val="single" w:sz="4" w:space="0" w:color="000000"/>
            </w:tcBorders>
          </w:tcPr>
          <w:p w14:paraId="153C764D" w14:textId="77777777" w:rsidR="006E3546" w:rsidRDefault="006E3546" w:rsidP="006E3546">
            <w:pPr>
              <w:pStyle w:val="Default"/>
              <w:rPr>
                <w:color w:val="222222"/>
                <w:shd w:val="clear" w:color="auto" w:fill="FFFFFF"/>
              </w:rPr>
            </w:pPr>
            <w:r w:rsidRPr="006E3546">
              <w:rPr>
                <w:i/>
                <w:iCs/>
                <w:color w:val="222222"/>
                <w:shd w:val="clear" w:color="auto" w:fill="FFFFFF"/>
              </w:rPr>
              <w:t>Горение и плазмохимия</w:t>
            </w:r>
            <w:r w:rsidRPr="006E3546">
              <w:rPr>
                <w:color w:val="222222"/>
                <w:shd w:val="clear" w:color="auto" w:fill="FFFFFF"/>
              </w:rPr>
              <w:t>, </w:t>
            </w:r>
            <w:r w:rsidRPr="006E3546">
              <w:rPr>
                <w:i/>
                <w:iCs/>
                <w:color w:val="222222"/>
                <w:shd w:val="clear" w:color="auto" w:fill="FFFFFF"/>
              </w:rPr>
              <w:t>23</w:t>
            </w:r>
            <w:r w:rsidRPr="006E3546">
              <w:rPr>
                <w:color w:val="222222"/>
                <w:shd w:val="clear" w:color="auto" w:fill="FFFFFF"/>
              </w:rPr>
              <w:t>(3), (2025)</w:t>
            </w:r>
            <w:r w:rsidRPr="004C4CDC">
              <w:rPr>
                <w:color w:val="222222"/>
                <w:shd w:val="clear" w:color="auto" w:fill="FFFFFF"/>
              </w:rPr>
              <w:t xml:space="preserve">, </w:t>
            </w:r>
            <w:r w:rsidRPr="006E3546">
              <w:rPr>
                <w:color w:val="222222"/>
                <w:shd w:val="clear" w:color="auto" w:fill="FFFFFF"/>
              </w:rPr>
              <w:t>383-397.</w:t>
            </w:r>
          </w:p>
          <w:p w14:paraId="520A774A" w14:textId="155D8652" w:rsidR="006E3546" w:rsidRPr="004C4CDC" w:rsidRDefault="006E3546" w:rsidP="006E3546">
            <w:pPr>
              <w:pStyle w:val="Default"/>
              <w:rPr>
                <w:rStyle w:val="ad"/>
                <w:color w:val="auto"/>
              </w:rPr>
            </w:pPr>
            <w:hyperlink r:id="rId69" w:history="1">
              <w:r w:rsidRPr="006E3546">
                <w:rPr>
                  <w:rStyle w:val="ad"/>
                  <w:color w:val="008ACB"/>
                  <w:shd w:val="clear" w:color="auto" w:fill="FFFFFF"/>
                </w:rPr>
                <w:t>https://doi.org/10.18321/cpc23(3)383-397</w:t>
              </w:r>
            </w:hyperlink>
          </w:p>
        </w:tc>
        <w:tc>
          <w:tcPr>
            <w:tcW w:w="2414" w:type="dxa"/>
            <w:tcBorders>
              <w:top w:val="single" w:sz="4" w:space="0" w:color="000000"/>
              <w:left w:val="single" w:sz="4" w:space="0" w:color="000000"/>
              <w:bottom w:val="single" w:sz="4" w:space="0" w:color="000000"/>
              <w:right w:val="single" w:sz="4" w:space="0" w:color="000000"/>
            </w:tcBorders>
          </w:tcPr>
          <w:p w14:paraId="76F3B9C5" w14:textId="77777777" w:rsidR="006E3546" w:rsidRPr="006E3546" w:rsidRDefault="006E3546" w:rsidP="006E3546">
            <w:pPr>
              <w:numPr>
                <w:ilvl w:val="0"/>
                <w:numId w:val="17"/>
              </w:numPr>
              <w:shd w:val="clear" w:color="auto" w:fill="FFFFFF"/>
              <w:ind w:left="0"/>
              <w:rPr>
                <w:bCs/>
              </w:rPr>
            </w:pPr>
            <w:proofErr w:type="spellStart"/>
            <w:r w:rsidRPr="006E3546">
              <w:rPr>
                <w:color w:val="222222"/>
                <w:shd w:val="clear" w:color="auto" w:fill="FFFFFF"/>
              </w:rPr>
              <w:t>Baatarbek</w:t>
            </w:r>
            <w:proofErr w:type="spellEnd"/>
            <w:r w:rsidRPr="006E3546">
              <w:rPr>
                <w:color w:val="222222"/>
                <w:shd w:val="clear" w:color="auto" w:fill="FFFFFF"/>
              </w:rPr>
              <w:t xml:space="preserve">, N., </w:t>
            </w:r>
            <w:proofErr w:type="spellStart"/>
            <w:r w:rsidRPr="006E3546">
              <w:rPr>
                <w:color w:val="222222"/>
                <w:shd w:val="clear" w:color="auto" w:fill="FFFFFF"/>
              </w:rPr>
              <w:t>Kamunur</w:t>
            </w:r>
            <w:proofErr w:type="spellEnd"/>
            <w:r w:rsidRPr="006E3546">
              <w:rPr>
                <w:color w:val="222222"/>
                <w:shd w:val="clear" w:color="auto" w:fill="FFFFFF"/>
              </w:rPr>
              <w:t xml:space="preserve">, K., </w:t>
            </w:r>
          </w:p>
          <w:p w14:paraId="768F462B" w14:textId="7F2AA6C2" w:rsidR="006E3546" w:rsidRPr="006E3546" w:rsidRDefault="006E3546" w:rsidP="006E3546">
            <w:pPr>
              <w:numPr>
                <w:ilvl w:val="0"/>
                <w:numId w:val="17"/>
              </w:numPr>
              <w:shd w:val="clear" w:color="auto" w:fill="FFFFFF"/>
              <w:ind w:left="0"/>
              <w:rPr>
                <w:bCs/>
              </w:rPr>
            </w:pPr>
            <w:proofErr w:type="spellStart"/>
            <w:r w:rsidRPr="006E3546">
              <w:rPr>
                <w:color w:val="222222"/>
                <w:shd w:val="clear" w:color="auto" w:fill="FFFFFF"/>
              </w:rPr>
              <w:t>Onuralp</w:t>
            </w:r>
            <w:proofErr w:type="spellEnd"/>
            <w:r w:rsidRPr="006E3546">
              <w:rPr>
                <w:color w:val="222222"/>
                <w:shd w:val="clear" w:color="auto" w:fill="FFFFFF"/>
              </w:rPr>
              <w:t>, Y.</w:t>
            </w:r>
          </w:p>
        </w:tc>
      </w:tr>
      <w:tr w:rsidR="0071535B" w:rsidRPr="005D4753" w14:paraId="1627E213" w14:textId="77777777" w:rsidTr="00E9003B">
        <w:tc>
          <w:tcPr>
            <w:tcW w:w="10835" w:type="dxa"/>
            <w:gridSpan w:val="4"/>
            <w:tcBorders>
              <w:top w:val="single" w:sz="4" w:space="0" w:color="000000"/>
              <w:left w:val="single" w:sz="4" w:space="0" w:color="000000"/>
              <w:bottom w:val="single" w:sz="4" w:space="0" w:color="000000"/>
              <w:right w:val="single" w:sz="4" w:space="0" w:color="000000"/>
            </w:tcBorders>
            <w:vAlign w:val="center"/>
          </w:tcPr>
          <w:p w14:paraId="5C6B299A" w14:textId="479FB47F" w:rsidR="0071535B" w:rsidRDefault="0071535B" w:rsidP="0071535B">
            <w:pPr>
              <w:shd w:val="clear" w:color="auto" w:fill="FFFFFF"/>
              <w:jc w:val="center"/>
              <w:rPr>
                <w:lang w:val="kk-KZ"/>
              </w:rPr>
            </w:pPr>
            <w:r w:rsidRPr="00DD2C3E">
              <w:rPr>
                <w:b/>
                <w:bCs/>
                <w:lang w:val="kk-KZ"/>
              </w:rPr>
              <w:t>Патенттер</w:t>
            </w:r>
          </w:p>
        </w:tc>
      </w:tr>
      <w:tr w:rsidR="0071535B" w:rsidRPr="000B7BCA" w14:paraId="47D8B5B2" w14:textId="77777777" w:rsidTr="007914C4">
        <w:tc>
          <w:tcPr>
            <w:tcW w:w="455" w:type="dxa"/>
            <w:tcBorders>
              <w:top w:val="single" w:sz="4" w:space="0" w:color="000000"/>
              <w:left w:val="single" w:sz="4" w:space="0" w:color="000000"/>
              <w:bottom w:val="single" w:sz="4" w:space="0" w:color="000000"/>
              <w:right w:val="single" w:sz="4" w:space="0" w:color="000000"/>
            </w:tcBorders>
          </w:tcPr>
          <w:p w14:paraId="7CA9B6A1" w14:textId="4E676658" w:rsidR="0071535B" w:rsidRPr="00E9003B" w:rsidRDefault="0071535B" w:rsidP="0071535B">
            <w:pPr>
              <w:rPr>
                <w:color w:val="000000"/>
                <w:lang w:val="ru-RU"/>
              </w:rPr>
            </w:pPr>
            <w:r>
              <w:rPr>
                <w:color w:val="000000"/>
                <w:lang w:val="ru-RU"/>
              </w:rPr>
              <w:t>1</w:t>
            </w:r>
          </w:p>
        </w:tc>
        <w:tc>
          <w:tcPr>
            <w:tcW w:w="3969" w:type="dxa"/>
            <w:tcBorders>
              <w:top w:val="single" w:sz="4" w:space="0" w:color="000000"/>
              <w:left w:val="single" w:sz="4" w:space="0" w:color="000000"/>
              <w:bottom w:val="single" w:sz="4" w:space="0" w:color="000000"/>
              <w:right w:val="single" w:sz="4" w:space="0" w:color="000000"/>
            </w:tcBorders>
          </w:tcPr>
          <w:p w14:paraId="15D04417" w14:textId="3188700D" w:rsidR="0071535B" w:rsidRPr="00437ED3" w:rsidRDefault="0071535B" w:rsidP="0071535B">
            <w:pPr>
              <w:jc w:val="both"/>
              <w:rPr>
                <w:bCs/>
                <w:szCs w:val="22"/>
                <w:lang w:val="ru-RU"/>
              </w:rPr>
            </w:pPr>
            <w:r w:rsidRPr="00A52C46">
              <w:rPr>
                <w:lang w:val="kk-KZ"/>
              </w:rPr>
              <w:t>Способ получения углеродного сорбента</w:t>
            </w:r>
          </w:p>
        </w:tc>
        <w:tc>
          <w:tcPr>
            <w:tcW w:w="3997" w:type="dxa"/>
            <w:tcBorders>
              <w:top w:val="single" w:sz="4" w:space="0" w:color="000000"/>
              <w:left w:val="single" w:sz="4" w:space="0" w:color="000000"/>
              <w:bottom w:val="single" w:sz="4" w:space="0" w:color="000000"/>
              <w:right w:val="single" w:sz="4" w:space="0" w:color="000000"/>
            </w:tcBorders>
          </w:tcPr>
          <w:p w14:paraId="4E334DA9" w14:textId="77777777" w:rsidR="0071535B" w:rsidRPr="00A52C46" w:rsidRDefault="0071535B" w:rsidP="0071535B">
            <w:pPr>
              <w:shd w:val="clear" w:color="auto" w:fill="FFFFFF"/>
              <w:rPr>
                <w:lang w:val="kk-KZ"/>
              </w:rPr>
            </w:pPr>
            <w:r w:rsidRPr="00A52C46">
              <w:rPr>
                <w:bCs/>
                <w:lang w:val="kk-KZ"/>
              </w:rPr>
              <w:t>Патент на изобретение РК №</w:t>
            </w:r>
            <w:r w:rsidRPr="00A52C46">
              <w:rPr>
                <w:lang w:val="kk-KZ"/>
              </w:rPr>
              <w:t xml:space="preserve">37501 </w:t>
            </w:r>
          </w:p>
          <w:p w14:paraId="71D0D4BC" w14:textId="21372556" w:rsidR="0071535B" w:rsidRDefault="0071535B" w:rsidP="0071535B">
            <w:pPr>
              <w:shd w:val="clear" w:color="auto" w:fill="FFFFFF"/>
              <w:rPr>
                <w:lang w:val="ru-RU"/>
              </w:rPr>
            </w:pPr>
            <w:r w:rsidRPr="00A52C46">
              <w:rPr>
                <w:lang w:val="kk-KZ"/>
              </w:rPr>
              <w:t>от 29.08.2025</w:t>
            </w:r>
          </w:p>
        </w:tc>
        <w:tc>
          <w:tcPr>
            <w:tcW w:w="2414" w:type="dxa"/>
            <w:tcBorders>
              <w:top w:val="single" w:sz="4" w:space="0" w:color="000000"/>
              <w:left w:val="single" w:sz="4" w:space="0" w:color="000000"/>
              <w:bottom w:val="single" w:sz="4" w:space="0" w:color="000000"/>
              <w:right w:val="single" w:sz="4" w:space="0" w:color="000000"/>
            </w:tcBorders>
          </w:tcPr>
          <w:p w14:paraId="28D2E74C" w14:textId="77777777" w:rsidR="0071535B" w:rsidRPr="00A52C46" w:rsidRDefault="0071535B" w:rsidP="0071535B">
            <w:pPr>
              <w:shd w:val="clear" w:color="auto" w:fill="FFFFFF"/>
              <w:rPr>
                <w:bCs/>
              </w:rPr>
            </w:pPr>
            <w:r w:rsidRPr="00A52C46">
              <w:rPr>
                <w:bCs/>
                <w:lang w:val="kk-KZ"/>
              </w:rPr>
              <w:t>Надиров Р.К.,</w:t>
            </w:r>
          </w:p>
          <w:p w14:paraId="3E001857" w14:textId="77777777" w:rsidR="0071535B" w:rsidRPr="00A52C46" w:rsidRDefault="0071535B" w:rsidP="0071535B">
            <w:pPr>
              <w:shd w:val="clear" w:color="auto" w:fill="FFFFFF"/>
              <w:rPr>
                <w:bCs/>
              </w:rPr>
            </w:pPr>
            <w:r w:rsidRPr="00A52C46">
              <w:rPr>
                <w:bCs/>
                <w:lang w:val="kk-KZ"/>
              </w:rPr>
              <w:t>Кетегенов Т.А.,</w:t>
            </w:r>
          </w:p>
          <w:p w14:paraId="24B29142" w14:textId="77777777" w:rsidR="0071535B" w:rsidRPr="00A52C46" w:rsidRDefault="0071535B" w:rsidP="0071535B">
            <w:pPr>
              <w:shd w:val="clear" w:color="auto" w:fill="FFFFFF"/>
              <w:rPr>
                <w:bCs/>
              </w:rPr>
            </w:pPr>
            <w:r w:rsidRPr="00A52C46">
              <w:rPr>
                <w:bCs/>
                <w:lang w:val="kk-KZ"/>
              </w:rPr>
              <w:t>Баткал А.Н.,</w:t>
            </w:r>
          </w:p>
          <w:p w14:paraId="39560AD7" w14:textId="77777777" w:rsidR="0071535B" w:rsidRDefault="0071535B" w:rsidP="0071535B">
            <w:pPr>
              <w:shd w:val="clear" w:color="auto" w:fill="FFFFFF"/>
              <w:rPr>
                <w:bCs/>
              </w:rPr>
            </w:pPr>
            <w:r w:rsidRPr="00A52C46">
              <w:rPr>
                <w:bCs/>
                <w:lang w:val="kk-KZ"/>
              </w:rPr>
              <w:t>Қамұнұр Қ.,</w:t>
            </w:r>
          </w:p>
          <w:p w14:paraId="737E1AD8" w14:textId="34EAA6AF" w:rsidR="0071535B" w:rsidRPr="0071535B" w:rsidRDefault="0071535B" w:rsidP="0071535B">
            <w:pPr>
              <w:shd w:val="clear" w:color="auto" w:fill="FFFFFF"/>
              <w:rPr>
                <w:bCs/>
              </w:rPr>
            </w:pPr>
            <w:r w:rsidRPr="0071535B">
              <w:rPr>
                <w:bCs/>
                <w:lang w:val="kk-KZ"/>
              </w:rPr>
              <w:t>Бектай Е.К.</w:t>
            </w:r>
          </w:p>
        </w:tc>
      </w:tr>
    </w:tbl>
    <w:p w14:paraId="101AF1E8" w14:textId="62683E5F" w:rsidR="00513F6B" w:rsidRPr="00513F6B" w:rsidRDefault="00513F6B" w:rsidP="00CE04D5">
      <w:pPr>
        <w:rPr>
          <w:lang w:val="ru-RU"/>
        </w:rPr>
      </w:pPr>
    </w:p>
    <w:sectPr w:rsidR="00513F6B" w:rsidRPr="00513F6B" w:rsidSect="00426C26">
      <w:pgSz w:w="12240" w:h="15840" w:code="1"/>
      <w:pgMar w:top="1276"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7887" w14:textId="77777777" w:rsidR="008F101D" w:rsidRDefault="008F101D" w:rsidP="004E2305">
      <w:r>
        <w:separator/>
      </w:r>
    </w:p>
  </w:endnote>
  <w:endnote w:type="continuationSeparator" w:id="0">
    <w:p w14:paraId="4F890764" w14:textId="77777777" w:rsidR="008F101D" w:rsidRDefault="008F101D" w:rsidP="004E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2D9B" w14:textId="79254DC5" w:rsidR="004C4CDC" w:rsidRPr="001B1F53" w:rsidRDefault="004C4CDC" w:rsidP="001B1F53">
    <w:pPr>
      <w:pStyle w:val="a7"/>
      <w:ind w:left="567"/>
      <w:rPr>
        <w:color w:val="000000"/>
        <w:lang w:val="ru-RU"/>
      </w:rPr>
    </w:pPr>
    <w:r>
      <w:rPr>
        <w:lang w:val="kk-KZ"/>
      </w:rPr>
      <w:t>Ізденуші</w:t>
    </w:r>
    <w:r>
      <w:rPr>
        <w:color w:val="000000"/>
        <w:lang w:val="kk-KZ"/>
      </w:rPr>
      <w:t xml:space="preserve">                                                                                                            Қ. Қамұнұр                    </w:t>
    </w:r>
    <w:r w:rsidRPr="001B1F53">
      <w:rPr>
        <w:color w:val="000000"/>
        <w:lang w:val="ru-RU"/>
      </w:rPr>
      <w:t xml:space="preserve">                         </w:t>
    </w:r>
  </w:p>
  <w:p w14:paraId="1C2D6848" w14:textId="77777777" w:rsidR="004C4CDC" w:rsidRPr="001B1F53" w:rsidRDefault="004C4CDC" w:rsidP="001B1F53">
    <w:pPr>
      <w:pStyle w:val="a7"/>
      <w:ind w:left="567"/>
      <w:rPr>
        <w:lang w:val="ru-RU"/>
      </w:rPr>
    </w:pPr>
  </w:p>
  <w:p w14:paraId="22144129" w14:textId="77777777" w:rsidR="004C4CDC" w:rsidRDefault="004C4CDC" w:rsidP="001B1F53">
    <w:pPr>
      <w:pStyle w:val="a7"/>
      <w:ind w:left="567"/>
      <w:rPr>
        <w:lang w:val="ru-RU"/>
      </w:rPr>
    </w:pPr>
    <w:r>
      <w:rPr>
        <w:lang w:val="kk-KZ"/>
      </w:rPr>
      <w:t>Әл</w:t>
    </w:r>
    <w:r>
      <w:rPr>
        <w:lang w:val="ru-RU"/>
      </w:rPr>
      <w:t xml:space="preserve">-Фараби </w:t>
    </w:r>
    <w:proofErr w:type="spellStart"/>
    <w:r>
      <w:rPr>
        <w:lang w:val="ru-RU"/>
      </w:rPr>
      <w:t>атындағы</w:t>
    </w:r>
    <w:proofErr w:type="spellEnd"/>
    <w:r>
      <w:rPr>
        <w:lang w:val="ru-RU"/>
      </w:rPr>
      <w:t xml:space="preserve"> </w:t>
    </w:r>
    <w:proofErr w:type="spellStart"/>
    <w:r>
      <w:rPr>
        <w:lang w:val="ru-RU"/>
      </w:rPr>
      <w:t>ҚазҰУ</w:t>
    </w:r>
    <w:proofErr w:type="spellEnd"/>
    <w:r>
      <w:rPr>
        <w:lang w:val="ru-RU"/>
      </w:rPr>
      <w:t xml:space="preserve"> </w:t>
    </w:r>
  </w:p>
  <w:p w14:paraId="2C8D6AD1" w14:textId="7FC94D59" w:rsidR="004C4CDC" w:rsidRPr="008F667D" w:rsidRDefault="004C4CDC" w:rsidP="001B1F53">
    <w:pPr>
      <w:pStyle w:val="a7"/>
      <w:ind w:left="567"/>
      <w:rPr>
        <w:lang w:val="kk-KZ"/>
      </w:rPr>
    </w:pPr>
    <w:r>
      <w:rPr>
        <w:lang w:val="kk-KZ"/>
      </w:rPr>
      <w:t xml:space="preserve">ғалым хатшысы           </w:t>
    </w:r>
    <w:r w:rsidRPr="008F667D">
      <w:rPr>
        <w:color w:val="000000"/>
        <w:lang w:val="kk-KZ"/>
      </w:rPr>
      <w:t xml:space="preserve">                 </w:t>
    </w:r>
    <w:r w:rsidRPr="001B1F53">
      <w:rPr>
        <w:color w:val="000000"/>
        <w:lang w:val="ru-RU"/>
      </w:rPr>
      <w:t xml:space="preserve">                         </w:t>
    </w:r>
    <w:r w:rsidRPr="008F667D">
      <w:rPr>
        <w:color w:val="000000"/>
        <w:lang w:val="kk-KZ"/>
      </w:rPr>
      <w:t xml:space="preserve">                                           </w:t>
    </w:r>
    <w:r>
      <w:rPr>
        <w:color w:val="000000"/>
        <w:lang w:val="kk-KZ"/>
      </w:rPr>
      <w:t>М.К.Мамбетова</w:t>
    </w:r>
  </w:p>
  <w:p w14:paraId="6D512D89" w14:textId="77777777" w:rsidR="004C4CDC" w:rsidRPr="001B1F53" w:rsidRDefault="004C4CDC" w:rsidP="001B1F53">
    <w:pPr>
      <w:pStyle w:val="a7"/>
      <w:ind w:left="1134"/>
      <w:rPr>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2AEC" w14:textId="77777777" w:rsidR="008F101D" w:rsidRDefault="008F101D" w:rsidP="004E2305">
      <w:r>
        <w:separator/>
      </w:r>
    </w:p>
  </w:footnote>
  <w:footnote w:type="continuationSeparator" w:id="0">
    <w:p w14:paraId="77524DAB" w14:textId="77777777" w:rsidR="008F101D" w:rsidRDefault="008F101D" w:rsidP="004E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D34"/>
    <w:multiLevelType w:val="multilevel"/>
    <w:tmpl w:val="C89A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7D16"/>
    <w:multiLevelType w:val="hybridMultilevel"/>
    <w:tmpl w:val="0B34078E"/>
    <w:lvl w:ilvl="0" w:tplc="2C66C1CE">
      <w:start w:val="1"/>
      <w:numFmt w:val="decimal"/>
      <w:lvlText w:val="%1"/>
      <w:lvlJc w:val="left"/>
      <w:pPr>
        <w:ind w:left="502" w:hanging="360"/>
      </w:pPr>
      <w:rPr>
        <w:rFonts w:ascii="Times New Roman" w:hAnsi="Times New Roman"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50C14F7"/>
    <w:multiLevelType w:val="multilevel"/>
    <w:tmpl w:val="7F9C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36213"/>
    <w:multiLevelType w:val="multilevel"/>
    <w:tmpl w:val="D91A35A6"/>
    <w:lvl w:ilvl="0">
      <w:start w:val="1"/>
      <w:numFmt w:val="decimal"/>
      <w:lvlText w:val="%1"/>
      <w:lvlJc w:val="left"/>
      <w:pPr>
        <w:ind w:left="360" w:hanging="360"/>
      </w:pPr>
      <w:rPr>
        <w:rFonts w:ascii="Times New Roman" w:hAnsi="Times New Roman" w:cs="Times New Roman" w:hint="default"/>
        <w:sz w:val="22"/>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900CFD"/>
    <w:multiLevelType w:val="hybridMultilevel"/>
    <w:tmpl w:val="0BF03B5A"/>
    <w:lvl w:ilvl="0" w:tplc="390A90A2">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52406A8"/>
    <w:multiLevelType w:val="multilevel"/>
    <w:tmpl w:val="26AA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76A44"/>
    <w:multiLevelType w:val="hybridMultilevel"/>
    <w:tmpl w:val="FA30A13E"/>
    <w:lvl w:ilvl="0" w:tplc="E6BC7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B8F4F79"/>
    <w:multiLevelType w:val="hybridMultilevel"/>
    <w:tmpl w:val="98488D82"/>
    <w:lvl w:ilvl="0" w:tplc="35DCB0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911D44"/>
    <w:multiLevelType w:val="multilevel"/>
    <w:tmpl w:val="A3D6D8E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A3109"/>
    <w:multiLevelType w:val="hybridMultilevel"/>
    <w:tmpl w:val="C4F47D4C"/>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7022CBF"/>
    <w:multiLevelType w:val="hybridMultilevel"/>
    <w:tmpl w:val="A6127C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B7A1380"/>
    <w:multiLevelType w:val="hybridMultilevel"/>
    <w:tmpl w:val="8854864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61070D29"/>
    <w:multiLevelType w:val="hybridMultilevel"/>
    <w:tmpl w:val="FA30A13E"/>
    <w:lvl w:ilvl="0" w:tplc="E6BC7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6050E90"/>
    <w:multiLevelType w:val="hybridMultilevel"/>
    <w:tmpl w:val="8854864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7E63062"/>
    <w:multiLevelType w:val="multilevel"/>
    <w:tmpl w:val="A15A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D6D3D"/>
    <w:multiLevelType w:val="multilevel"/>
    <w:tmpl w:val="FE10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055040">
    <w:abstractNumId w:val="3"/>
  </w:num>
  <w:num w:numId="2" w16cid:durableId="64113767">
    <w:abstractNumId w:val="2"/>
  </w:num>
  <w:num w:numId="3" w16cid:durableId="1993635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268534">
    <w:abstractNumId w:val="11"/>
  </w:num>
  <w:num w:numId="5" w16cid:durableId="455374263">
    <w:abstractNumId w:val="12"/>
  </w:num>
  <w:num w:numId="6" w16cid:durableId="1902402128">
    <w:abstractNumId w:val="6"/>
  </w:num>
  <w:num w:numId="7" w16cid:durableId="1195967745">
    <w:abstractNumId w:val="13"/>
  </w:num>
  <w:num w:numId="8" w16cid:durableId="778918592">
    <w:abstractNumId w:val="9"/>
  </w:num>
  <w:num w:numId="9" w16cid:durableId="1441335934">
    <w:abstractNumId w:val="7"/>
  </w:num>
  <w:num w:numId="10" w16cid:durableId="135612260">
    <w:abstractNumId w:val="4"/>
  </w:num>
  <w:num w:numId="11" w16cid:durableId="741566405">
    <w:abstractNumId w:val="1"/>
  </w:num>
  <w:num w:numId="12" w16cid:durableId="1893073967">
    <w:abstractNumId w:val="10"/>
  </w:num>
  <w:num w:numId="13" w16cid:durableId="1136751813">
    <w:abstractNumId w:val="8"/>
  </w:num>
  <w:num w:numId="14" w16cid:durableId="1620985263">
    <w:abstractNumId w:val="0"/>
  </w:num>
  <w:num w:numId="15" w16cid:durableId="1889022995">
    <w:abstractNumId w:val="15"/>
  </w:num>
  <w:num w:numId="16" w16cid:durableId="185993752">
    <w:abstractNumId w:val="14"/>
  </w:num>
  <w:num w:numId="17" w16cid:durableId="1997761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ru-RU"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ru-R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6B"/>
    <w:rsid w:val="00001142"/>
    <w:rsid w:val="00004717"/>
    <w:rsid w:val="00005BEB"/>
    <w:rsid w:val="000126B3"/>
    <w:rsid w:val="0001362C"/>
    <w:rsid w:val="000174BF"/>
    <w:rsid w:val="00020961"/>
    <w:rsid w:val="000225DE"/>
    <w:rsid w:val="00031092"/>
    <w:rsid w:val="0005087C"/>
    <w:rsid w:val="00054099"/>
    <w:rsid w:val="0005633D"/>
    <w:rsid w:val="0005645B"/>
    <w:rsid w:val="000623D0"/>
    <w:rsid w:val="0006424B"/>
    <w:rsid w:val="0007195C"/>
    <w:rsid w:val="000832E3"/>
    <w:rsid w:val="00083553"/>
    <w:rsid w:val="00084ADD"/>
    <w:rsid w:val="00086ED8"/>
    <w:rsid w:val="00087BAE"/>
    <w:rsid w:val="000962C8"/>
    <w:rsid w:val="00097901"/>
    <w:rsid w:val="000A1197"/>
    <w:rsid w:val="000A1DF5"/>
    <w:rsid w:val="000A299D"/>
    <w:rsid w:val="000B29AD"/>
    <w:rsid w:val="000B7BCA"/>
    <w:rsid w:val="000C0F7E"/>
    <w:rsid w:val="000C6796"/>
    <w:rsid w:val="000C6F08"/>
    <w:rsid w:val="000C78B6"/>
    <w:rsid w:val="000D0CD0"/>
    <w:rsid w:val="000D11A0"/>
    <w:rsid w:val="000D2875"/>
    <w:rsid w:val="000D66B1"/>
    <w:rsid w:val="000F2B83"/>
    <w:rsid w:val="000F401F"/>
    <w:rsid w:val="000F5A6D"/>
    <w:rsid w:val="000F7EC2"/>
    <w:rsid w:val="00100891"/>
    <w:rsid w:val="00106AC0"/>
    <w:rsid w:val="001115D0"/>
    <w:rsid w:val="00113F4A"/>
    <w:rsid w:val="00115F9B"/>
    <w:rsid w:val="00124E4E"/>
    <w:rsid w:val="00126D32"/>
    <w:rsid w:val="00130A20"/>
    <w:rsid w:val="00141017"/>
    <w:rsid w:val="00141038"/>
    <w:rsid w:val="00142251"/>
    <w:rsid w:val="0014308E"/>
    <w:rsid w:val="00155BA6"/>
    <w:rsid w:val="0016790A"/>
    <w:rsid w:val="001758ED"/>
    <w:rsid w:val="00186A87"/>
    <w:rsid w:val="00186CC5"/>
    <w:rsid w:val="001907DD"/>
    <w:rsid w:val="001A4DB0"/>
    <w:rsid w:val="001A7036"/>
    <w:rsid w:val="001B1F53"/>
    <w:rsid w:val="001B6032"/>
    <w:rsid w:val="001C2C5E"/>
    <w:rsid w:val="001D39E6"/>
    <w:rsid w:val="001D79C3"/>
    <w:rsid w:val="001E1753"/>
    <w:rsid w:val="001F1C5C"/>
    <w:rsid w:val="00200B67"/>
    <w:rsid w:val="00200C39"/>
    <w:rsid w:val="00201961"/>
    <w:rsid w:val="00204ECA"/>
    <w:rsid w:val="00207D8F"/>
    <w:rsid w:val="00213868"/>
    <w:rsid w:val="00214394"/>
    <w:rsid w:val="002268AA"/>
    <w:rsid w:val="0023335E"/>
    <w:rsid w:val="002622D1"/>
    <w:rsid w:val="00266CA7"/>
    <w:rsid w:val="0027005C"/>
    <w:rsid w:val="002727A4"/>
    <w:rsid w:val="0028264C"/>
    <w:rsid w:val="002A7FD3"/>
    <w:rsid w:val="002B0B9C"/>
    <w:rsid w:val="002B44C2"/>
    <w:rsid w:val="002C0367"/>
    <w:rsid w:val="002C67ED"/>
    <w:rsid w:val="002D3186"/>
    <w:rsid w:val="002D5FC7"/>
    <w:rsid w:val="002E7F9D"/>
    <w:rsid w:val="002F05F3"/>
    <w:rsid w:val="002F3BF1"/>
    <w:rsid w:val="003057C2"/>
    <w:rsid w:val="0031127D"/>
    <w:rsid w:val="003201B3"/>
    <w:rsid w:val="00326184"/>
    <w:rsid w:val="00333431"/>
    <w:rsid w:val="00340573"/>
    <w:rsid w:val="00346DF9"/>
    <w:rsid w:val="0035129F"/>
    <w:rsid w:val="003539FF"/>
    <w:rsid w:val="00354DDB"/>
    <w:rsid w:val="00365297"/>
    <w:rsid w:val="003809A5"/>
    <w:rsid w:val="003815A5"/>
    <w:rsid w:val="00387DC6"/>
    <w:rsid w:val="003A00A7"/>
    <w:rsid w:val="003A04E7"/>
    <w:rsid w:val="003A1C53"/>
    <w:rsid w:val="003A5F97"/>
    <w:rsid w:val="003B1669"/>
    <w:rsid w:val="003B2145"/>
    <w:rsid w:val="003B494C"/>
    <w:rsid w:val="003B62BB"/>
    <w:rsid w:val="003C097E"/>
    <w:rsid w:val="003C6379"/>
    <w:rsid w:val="003E58E9"/>
    <w:rsid w:val="003F7CB0"/>
    <w:rsid w:val="00403A0D"/>
    <w:rsid w:val="004104FA"/>
    <w:rsid w:val="004120F9"/>
    <w:rsid w:val="00421552"/>
    <w:rsid w:val="004221CB"/>
    <w:rsid w:val="00424250"/>
    <w:rsid w:val="00424BFD"/>
    <w:rsid w:val="00425CFD"/>
    <w:rsid w:val="00426C26"/>
    <w:rsid w:val="00433E0A"/>
    <w:rsid w:val="004365AB"/>
    <w:rsid w:val="00437ED3"/>
    <w:rsid w:val="00444428"/>
    <w:rsid w:val="00445CBC"/>
    <w:rsid w:val="004716D7"/>
    <w:rsid w:val="004722EA"/>
    <w:rsid w:val="00480439"/>
    <w:rsid w:val="00483A69"/>
    <w:rsid w:val="004975DC"/>
    <w:rsid w:val="004A0215"/>
    <w:rsid w:val="004A04BE"/>
    <w:rsid w:val="004B0A51"/>
    <w:rsid w:val="004B3132"/>
    <w:rsid w:val="004B3FC5"/>
    <w:rsid w:val="004B5283"/>
    <w:rsid w:val="004B689C"/>
    <w:rsid w:val="004C2EF0"/>
    <w:rsid w:val="004C4CDC"/>
    <w:rsid w:val="004D50A8"/>
    <w:rsid w:val="004D5124"/>
    <w:rsid w:val="004E1753"/>
    <w:rsid w:val="004E2305"/>
    <w:rsid w:val="004E5786"/>
    <w:rsid w:val="004F1492"/>
    <w:rsid w:val="004F443B"/>
    <w:rsid w:val="004F6DDD"/>
    <w:rsid w:val="004F7A16"/>
    <w:rsid w:val="005000E3"/>
    <w:rsid w:val="00500CCE"/>
    <w:rsid w:val="005042E2"/>
    <w:rsid w:val="00504323"/>
    <w:rsid w:val="00507453"/>
    <w:rsid w:val="00513F6B"/>
    <w:rsid w:val="00514854"/>
    <w:rsid w:val="00524D2B"/>
    <w:rsid w:val="00525538"/>
    <w:rsid w:val="00527FF7"/>
    <w:rsid w:val="005318FD"/>
    <w:rsid w:val="00536255"/>
    <w:rsid w:val="00541617"/>
    <w:rsid w:val="00542D9B"/>
    <w:rsid w:val="00543C4C"/>
    <w:rsid w:val="00552568"/>
    <w:rsid w:val="00565AF5"/>
    <w:rsid w:val="00572960"/>
    <w:rsid w:val="00573E9F"/>
    <w:rsid w:val="00575410"/>
    <w:rsid w:val="0057767F"/>
    <w:rsid w:val="005812DD"/>
    <w:rsid w:val="005878E3"/>
    <w:rsid w:val="005A5F87"/>
    <w:rsid w:val="005B0D7C"/>
    <w:rsid w:val="005B4F38"/>
    <w:rsid w:val="005B5B06"/>
    <w:rsid w:val="005B73D6"/>
    <w:rsid w:val="005C27DD"/>
    <w:rsid w:val="005C2BBB"/>
    <w:rsid w:val="005C3847"/>
    <w:rsid w:val="005C51AB"/>
    <w:rsid w:val="005D4753"/>
    <w:rsid w:val="005D5416"/>
    <w:rsid w:val="005F5967"/>
    <w:rsid w:val="005F5DC2"/>
    <w:rsid w:val="00601739"/>
    <w:rsid w:val="00606540"/>
    <w:rsid w:val="006141A6"/>
    <w:rsid w:val="00614BB4"/>
    <w:rsid w:val="00616A87"/>
    <w:rsid w:val="006204D0"/>
    <w:rsid w:val="006235C7"/>
    <w:rsid w:val="00626329"/>
    <w:rsid w:val="006276E7"/>
    <w:rsid w:val="00645D89"/>
    <w:rsid w:val="00645E4F"/>
    <w:rsid w:val="00647C00"/>
    <w:rsid w:val="0065224B"/>
    <w:rsid w:val="006543AD"/>
    <w:rsid w:val="00654422"/>
    <w:rsid w:val="00662CDC"/>
    <w:rsid w:val="00674264"/>
    <w:rsid w:val="00676A69"/>
    <w:rsid w:val="00692481"/>
    <w:rsid w:val="006939C6"/>
    <w:rsid w:val="00696518"/>
    <w:rsid w:val="00696616"/>
    <w:rsid w:val="006B3C9B"/>
    <w:rsid w:val="006B5C27"/>
    <w:rsid w:val="006B5CC2"/>
    <w:rsid w:val="006D6F24"/>
    <w:rsid w:val="006E3546"/>
    <w:rsid w:val="006E61E8"/>
    <w:rsid w:val="006F435D"/>
    <w:rsid w:val="00703F2E"/>
    <w:rsid w:val="007072A6"/>
    <w:rsid w:val="0071021B"/>
    <w:rsid w:val="00713721"/>
    <w:rsid w:val="0071535B"/>
    <w:rsid w:val="00721F2B"/>
    <w:rsid w:val="007242AA"/>
    <w:rsid w:val="00733082"/>
    <w:rsid w:val="00753DAA"/>
    <w:rsid w:val="00762416"/>
    <w:rsid w:val="00765FB1"/>
    <w:rsid w:val="0076717B"/>
    <w:rsid w:val="007716C6"/>
    <w:rsid w:val="007846C9"/>
    <w:rsid w:val="0078480E"/>
    <w:rsid w:val="00784F97"/>
    <w:rsid w:val="007913A9"/>
    <w:rsid w:val="007914C4"/>
    <w:rsid w:val="0079701A"/>
    <w:rsid w:val="007A3BF8"/>
    <w:rsid w:val="007A3F87"/>
    <w:rsid w:val="007B75A3"/>
    <w:rsid w:val="007C409C"/>
    <w:rsid w:val="007C55EE"/>
    <w:rsid w:val="007D42AE"/>
    <w:rsid w:val="007D7909"/>
    <w:rsid w:val="007E0CC3"/>
    <w:rsid w:val="007E3701"/>
    <w:rsid w:val="007E7788"/>
    <w:rsid w:val="008013B1"/>
    <w:rsid w:val="00804701"/>
    <w:rsid w:val="00805613"/>
    <w:rsid w:val="00816C24"/>
    <w:rsid w:val="00826B30"/>
    <w:rsid w:val="00826C41"/>
    <w:rsid w:val="00832EB5"/>
    <w:rsid w:val="00843F55"/>
    <w:rsid w:val="0084721D"/>
    <w:rsid w:val="00847B2D"/>
    <w:rsid w:val="00853D04"/>
    <w:rsid w:val="008547E5"/>
    <w:rsid w:val="00861CEE"/>
    <w:rsid w:val="00861D9F"/>
    <w:rsid w:val="008702A5"/>
    <w:rsid w:val="00873824"/>
    <w:rsid w:val="008755A3"/>
    <w:rsid w:val="00880EF7"/>
    <w:rsid w:val="00892EDB"/>
    <w:rsid w:val="00895C39"/>
    <w:rsid w:val="008A3882"/>
    <w:rsid w:val="008A456B"/>
    <w:rsid w:val="008B0CDD"/>
    <w:rsid w:val="008B145E"/>
    <w:rsid w:val="008B46A0"/>
    <w:rsid w:val="008E2352"/>
    <w:rsid w:val="008E42FC"/>
    <w:rsid w:val="008E7F5A"/>
    <w:rsid w:val="008F0CD1"/>
    <w:rsid w:val="008F101D"/>
    <w:rsid w:val="008F4DFB"/>
    <w:rsid w:val="008F667D"/>
    <w:rsid w:val="008F6709"/>
    <w:rsid w:val="009007A4"/>
    <w:rsid w:val="00902F97"/>
    <w:rsid w:val="00904C74"/>
    <w:rsid w:val="00925E9F"/>
    <w:rsid w:val="00945A1C"/>
    <w:rsid w:val="00963500"/>
    <w:rsid w:val="009737A2"/>
    <w:rsid w:val="009769E0"/>
    <w:rsid w:val="00985C20"/>
    <w:rsid w:val="009A16ED"/>
    <w:rsid w:val="009A3CE9"/>
    <w:rsid w:val="009A61EF"/>
    <w:rsid w:val="009B5C2F"/>
    <w:rsid w:val="009C02BE"/>
    <w:rsid w:val="009C6A63"/>
    <w:rsid w:val="009D0BE2"/>
    <w:rsid w:val="009D2BD8"/>
    <w:rsid w:val="009E5CDF"/>
    <w:rsid w:val="009E67D8"/>
    <w:rsid w:val="009E69D9"/>
    <w:rsid w:val="009E77FE"/>
    <w:rsid w:val="009F508C"/>
    <w:rsid w:val="00A061D7"/>
    <w:rsid w:val="00A129AA"/>
    <w:rsid w:val="00A13F87"/>
    <w:rsid w:val="00A17148"/>
    <w:rsid w:val="00A24186"/>
    <w:rsid w:val="00A27B68"/>
    <w:rsid w:val="00A27F09"/>
    <w:rsid w:val="00A41D99"/>
    <w:rsid w:val="00A42898"/>
    <w:rsid w:val="00A50BAC"/>
    <w:rsid w:val="00A54CF5"/>
    <w:rsid w:val="00A6373B"/>
    <w:rsid w:val="00A678E9"/>
    <w:rsid w:val="00A81B29"/>
    <w:rsid w:val="00A8249C"/>
    <w:rsid w:val="00A911DA"/>
    <w:rsid w:val="00A91949"/>
    <w:rsid w:val="00A95075"/>
    <w:rsid w:val="00A95A14"/>
    <w:rsid w:val="00A975D5"/>
    <w:rsid w:val="00AA4A4E"/>
    <w:rsid w:val="00AA7F47"/>
    <w:rsid w:val="00AB3A10"/>
    <w:rsid w:val="00AB67D0"/>
    <w:rsid w:val="00AB75E6"/>
    <w:rsid w:val="00AC3AA2"/>
    <w:rsid w:val="00AC6BEA"/>
    <w:rsid w:val="00AD4F29"/>
    <w:rsid w:val="00AE355E"/>
    <w:rsid w:val="00AE3961"/>
    <w:rsid w:val="00AE6B62"/>
    <w:rsid w:val="00AE7D20"/>
    <w:rsid w:val="00AF31A5"/>
    <w:rsid w:val="00AF38C1"/>
    <w:rsid w:val="00AF4AEE"/>
    <w:rsid w:val="00AF66F4"/>
    <w:rsid w:val="00B00845"/>
    <w:rsid w:val="00B11870"/>
    <w:rsid w:val="00B15CE7"/>
    <w:rsid w:val="00B15D00"/>
    <w:rsid w:val="00B16379"/>
    <w:rsid w:val="00B24C24"/>
    <w:rsid w:val="00B36F83"/>
    <w:rsid w:val="00B45A4F"/>
    <w:rsid w:val="00B50F4B"/>
    <w:rsid w:val="00B55A85"/>
    <w:rsid w:val="00B6080C"/>
    <w:rsid w:val="00B61E28"/>
    <w:rsid w:val="00B6671F"/>
    <w:rsid w:val="00B73B0F"/>
    <w:rsid w:val="00B76736"/>
    <w:rsid w:val="00B80C3F"/>
    <w:rsid w:val="00B832E8"/>
    <w:rsid w:val="00B917E1"/>
    <w:rsid w:val="00BA3442"/>
    <w:rsid w:val="00BB4062"/>
    <w:rsid w:val="00BB4C59"/>
    <w:rsid w:val="00BB5F11"/>
    <w:rsid w:val="00BB6512"/>
    <w:rsid w:val="00BC2322"/>
    <w:rsid w:val="00BC544B"/>
    <w:rsid w:val="00BC5ED6"/>
    <w:rsid w:val="00BC6B61"/>
    <w:rsid w:val="00BD00C3"/>
    <w:rsid w:val="00BD3684"/>
    <w:rsid w:val="00BD709A"/>
    <w:rsid w:val="00BE102C"/>
    <w:rsid w:val="00BE1385"/>
    <w:rsid w:val="00BE1727"/>
    <w:rsid w:val="00BE2E47"/>
    <w:rsid w:val="00BF1E62"/>
    <w:rsid w:val="00BF2CDD"/>
    <w:rsid w:val="00BF3152"/>
    <w:rsid w:val="00BF478D"/>
    <w:rsid w:val="00C019CD"/>
    <w:rsid w:val="00C03214"/>
    <w:rsid w:val="00C032AF"/>
    <w:rsid w:val="00C069D2"/>
    <w:rsid w:val="00C07390"/>
    <w:rsid w:val="00C12BD6"/>
    <w:rsid w:val="00C207EC"/>
    <w:rsid w:val="00C261DA"/>
    <w:rsid w:val="00C26E96"/>
    <w:rsid w:val="00C328DF"/>
    <w:rsid w:val="00C348A8"/>
    <w:rsid w:val="00C349AA"/>
    <w:rsid w:val="00C37402"/>
    <w:rsid w:val="00C41B71"/>
    <w:rsid w:val="00C470CA"/>
    <w:rsid w:val="00C47F50"/>
    <w:rsid w:val="00C50BBF"/>
    <w:rsid w:val="00C57FD5"/>
    <w:rsid w:val="00C63B6E"/>
    <w:rsid w:val="00C64A1C"/>
    <w:rsid w:val="00C72BDA"/>
    <w:rsid w:val="00C7312A"/>
    <w:rsid w:val="00C773C4"/>
    <w:rsid w:val="00C8020D"/>
    <w:rsid w:val="00C85059"/>
    <w:rsid w:val="00C87432"/>
    <w:rsid w:val="00C9414C"/>
    <w:rsid w:val="00CA0AFB"/>
    <w:rsid w:val="00CA0B27"/>
    <w:rsid w:val="00CA2E08"/>
    <w:rsid w:val="00CB2682"/>
    <w:rsid w:val="00CB5CE1"/>
    <w:rsid w:val="00CB7C1A"/>
    <w:rsid w:val="00CC215E"/>
    <w:rsid w:val="00CC220F"/>
    <w:rsid w:val="00CD1278"/>
    <w:rsid w:val="00CD41A3"/>
    <w:rsid w:val="00CD6A18"/>
    <w:rsid w:val="00CE04D5"/>
    <w:rsid w:val="00CE22C0"/>
    <w:rsid w:val="00CF0747"/>
    <w:rsid w:val="00CF1679"/>
    <w:rsid w:val="00CF326E"/>
    <w:rsid w:val="00CF708D"/>
    <w:rsid w:val="00D015C1"/>
    <w:rsid w:val="00D03AD1"/>
    <w:rsid w:val="00D12707"/>
    <w:rsid w:val="00D152A2"/>
    <w:rsid w:val="00D20E5D"/>
    <w:rsid w:val="00D25FEA"/>
    <w:rsid w:val="00D26017"/>
    <w:rsid w:val="00D27143"/>
    <w:rsid w:val="00D36CB1"/>
    <w:rsid w:val="00D43C3D"/>
    <w:rsid w:val="00D5195A"/>
    <w:rsid w:val="00D54CC6"/>
    <w:rsid w:val="00D5730C"/>
    <w:rsid w:val="00D61749"/>
    <w:rsid w:val="00D627B3"/>
    <w:rsid w:val="00D63182"/>
    <w:rsid w:val="00D704DD"/>
    <w:rsid w:val="00D7198E"/>
    <w:rsid w:val="00D721E5"/>
    <w:rsid w:val="00D756D1"/>
    <w:rsid w:val="00D81434"/>
    <w:rsid w:val="00D814BA"/>
    <w:rsid w:val="00D820D2"/>
    <w:rsid w:val="00D8262F"/>
    <w:rsid w:val="00D87032"/>
    <w:rsid w:val="00D9063A"/>
    <w:rsid w:val="00D9544A"/>
    <w:rsid w:val="00D96CEF"/>
    <w:rsid w:val="00DA2F37"/>
    <w:rsid w:val="00DB18BF"/>
    <w:rsid w:val="00DB3297"/>
    <w:rsid w:val="00DC315A"/>
    <w:rsid w:val="00DD1333"/>
    <w:rsid w:val="00DD5E40"/>
    <w:rsid w:val="00DD7A0D"/>
    <w:rsid w:val="00DE29D4"/>
    <w:rsid w:val="00DF1F72"/>
    <w:rsid w:val="00DF5CB0"/>
    <w:rsid w:val="00DF6ECE"/>
    <w:rsid w:val="00E00ED3"/>
    <w:rsid w:val="00E03D1D"/>
    <w:rsid w:val="00E05C32"/>
    <w:rsid w:val="00E21AA1"/>
    <w:rsid w:val="00E3707C"/>
    <w:rsid w:val="00E415BA"/>
    <w:rsid w:val="00E50D46"/>
    <w:rsid w:val="00E526EC"/>
    <w:rsid w:val="00E54CCE"/>
    <w:rsid w:val="00E56F63"/>
    <w:rsid w:val="00E610D1"/>
    <w:rsid w:val="00E62A63"/>
    <w:rsid w:val="00E666CD"/>
    <w:rsid w:val="00E67F42"/>
    <w:rsid w:val="00E747F7"/>
    <w:rsid w:val="00E7624C"/>
    <w:rsid w:val="00E7745C"/>
    <w:rsid w:val="00E84469"/>
    <w:rsid w:val="00E9003B"/>
    <w:rsid w:val="00E95F36"/>
    <w:rsid w:val="00EA0CB5"/>
    <w:rsid w:val="00EA41DC"/>
    <w:rsid w:val="00EA78A8"/>
    <w:rsid w:val="00EB4736"/>
    <w:rsid w:val="00EC0059"/>
    <w:rsid w:val="00EC31AF"/>
    <w:rsid w:val="00ED0C86"/>
    <w:rsid w:val="00ED304B"/>
    <w:rsid w:val="00ED4471"/>
    <w:rsid w:val="00ED514D"/>
    <w:rsid w:val="00ED5B9E"/>
    <w:rsid w:val="00ED636B"/>
    <w:rsid w:val="00EE6368"/>
    <w:rsid w:val="00F01423"/>
    <w:rsid w:val="00F01FB9"/>
    <w:rsid w:val="00F101BA"/>
    <w:rsid w:val="00F13FAE"/>
    <w:rsid w:val="00F15387"/>
    <w:rsid w:val="00F1781C"/>
    <w:rsid w:val="00F21043"/>
    <w:rsid w:val="00F22482"/>
    <w:rsid w:val="00F22B85"/>
    <w:rsid w:val="00F34984"/>
    <w:rsid w:val="00F46887"/>
    <w:rsid w:val="00F55D1F"/>
    <w:rsid w:val="00F57EBC"/>
    <w:rsid w:val="00F62267"/>
    <w:rsid w:val="00F74988"/>
    <w:rsid w:val="00F80851"/>
    <w:rsid w:val="00F80A51"/>
    <w:rsid w:val="00F8195A"/>
    <w:rsid w:val="00F83DCA"/>
    <w:rsid w:val="00F83F67"/>
    <w:rsid w:val="00F87494"/>
    <w:rsid w:val="00F92C7A"/>
    <w:rsid w:val="00FA2B60"/>
    <w:rsid w:val="00FA62FF"/>
    <w:rsid w:val="00FB3CAD"/>
    <w:rsid w:val="00FC0813"/>
    <w:rsid w:val="00FC379D"/>
    <w:rsid w:val="00FD0574"/>
    <w:rsid w:val="00FE11FB"/>
    <w:rsid w:val="00FE5C44"/>
    <w:rsid w:val="00FF4FC9"/>
    <w:rsid w:val="00FF7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E3FD"/>
  <w15:docId w15:val="{ACDC5ECC-A4F5-4FC9-BC3A-65B965C6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0747"/>
    <w:pPr>
      <w:keepNext/>
      <w:outlineLvl w:val="0"/>
    </w:pPr>
  </w:style>
  <w:style w:type="paragraph" w:styleId="2">
    <w:name w:val="heading 2"/>
    <w:basedOn w:val="a"/>
    <w:next w:val="a"/>
    <w:link w:val="20"/>
    <w:uiPriority w:val="9"/>
    <w:unhideWhenUsed/>
    <w:qFormat/>
    <w:rsid w:val="008F667D"/>
    <w:pPr>
      <w:keepNext/>
      <w:keepLines/>
      <w:suppressAutoHyphens/>
      <w:spacing w:before="40"/>
      <w:outlineLvl w:val="1"/>
    </w:pPr>
    <w:rPr>
      <w:rFonts w:asciiTheme="majorHAnsi" w:eastAsiaTheme="majorEastAsia" w:hAnsiTheme="majorHAnsi" w:cstheme="majorBidi"/>
      <w:color w:val="2F5496" w:themeColor="accent1" w:themeShade="BF"/>
      <w:sz w:val="26"/>
      <w:szCs w:val="26"/>
      <w:lang w:eastAsia="ar-SA"/>
    </w:rPr>
  </w:style>
  <w:style w:type="paragraph" w:styleId="3">
    <w:name w:val="heading 3"/>
    <w:basedOn w:val="a"/>
    <w:next w:val="a"/>
    <w:link w:val="30"/>
    <w:uiPriority w:val="9"/>
    <w:unhideWhenUsed/>
    <w:qFormat/>
    <w:rsid w:val="0067426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0B7BCA"/>
    <w:pPr>
      <w:keepNext/>
      <w:keepLines/>
      <w:spacing w:before="40"/>
      <w:outlineLvl w:val="3"/>
    </w:pPr>
    <w:rPr>
      <w:rFonts w:asciiTheme="majorHAnsi" w:eastAsiaTheme="majorEastAsia" w:hAnsiTheme="majorHAnsi" w:cstheme="majorBidi"/>
      <w:i/>
      <w:iCs/>
      <w:color w:val="2F5496" w:themeColor="accent1" w:themeShade="BF"/>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F0747"/>
    <w:rPr>
      <w:rFonts w:ascii="Times New Roman" w:eastAsia="Times New Roman" w:hAnsi="Times New Roman" w:cs="Times New Roman"/>
      <w:sz w:val="24"/>
      <w:szCs w:val="20"/>
      <w:lang w:val="ru-RU" w:eastAsia="ru-RU"/>
    </w:rPr>
  </w:style>
  <w:style w:type="paragraph" w:customStyle="1" w:styleId="a4">
    <w:name w:val="Знак"/>
    <w:basedOn w:val="a"/>
    <w:autoRedefine/>
    <w:rsid w:val="00CF0747"/>
    <w:pPr>
      <w:spacing w:after="160" w:line="240" w:lineRule="exact"/>
    </w:pPr>
    <w:rPr>
      <w:sz w:val="28"/>
      <w:lang w:eastAsia="en-US"/>
    </w:rPr>
  </w:style>
  <w:style w:type="paragraph" w:styleId="a5">
    <w:name w:val="header"/>
    <w:basedOn w:val="a"/>
    <w:link w:val="a6"/>
    <w:uiPriority w:val="99"/>
    <w:unhideWhenUsed/>
    <w:rsid w:val="004E2305"/>
    <w:pPr>
      <w:tabs>
        <w:tab w:val="center" w:pos="4844"/>
        <w:tab w:val="right" w:pos="9689"/>
      </w:tabs>
    </w:pPr>
  </w:style>
  <w:style w:type="character" w:customStyle="1" w:styleId="a6">
    <w:name w:val="Верхний колонтитул Знак"/>
    <w:basedOn w:val="a0"/>
    <w:link w:val="a5"/>
    <w:uiPriority w:val="99"/>
    <w:rsid w:val="004E2305"/>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4E2305"/>
    <w:pPr>
      <w:tabs>
        <w:tab w:val="center" w:pos="4844"/>
        <w:tab w:val="right" w:pos="9689"/>
      </w:tabs>
    </w:pPr>
  </w:style>
  <w:style w:type="character" w:customStyle="1" w:styleId="a8">
    <w:name w:val="Нижний колонтитул Знак"/>
    <w:basedOn w:val="a0"/>
    <w:link w:val="a7"/>
    <w:uiPriority w:val="99"/>
    <w:rsid w:val="004E2305"/>
    <w:rPr>
      <w:rFonts w:ascii="Times New Roman" w:eastAsia="Times New Roman" w:hAnsi="Times New Roman" w:cs="Times New Roman"/>
      <w:sz w:val="20"/>
      <w:szCs w:val="20"/>
      <w:lang w:val="ru-RU" w:eastAsia="ru-RU"/>
    </w:rPr>
  </w:style>
  <w:style w:type="character" w:styleId="a9">
    <w:name w:val="Emphasis"/>
    <w:basedOn w:val="a0"/>
    <w:uiPriority w:val="20"/>
    <w:qFormat/>
    <w:rsid w:val="00645D89"/>
    <w:rPr>
      <w:i/>
      <w:iCs/>
    </w:rPr>
  </w:style>
  <w:style w:type="character" w:styleId="aa">
    <w:name w:val="Strong"/>
    <w:basedOn w:val="a0"/>
    <w:uiPriority w:val="22"/>
    <w:qFormat/>
    <w:rsid w:val="00645D89"/>
    <w:rPr>
      <w:b/>
      <w:bCs/>
    </w:rPr>
  </w:style>
  <w:style w:type="character" w:customStyle="1" w:styleId="ab">
    <w:name w:val="Без интервала Знак"/>
    <w:link w:val="ac"/>
    <w:uiPriority w:val="1"/>
    <w:locked/>
    <w:rsid w:val="00F34984"/>
    <w:rPr>
      <w:rFonts w:eastAsia="Arial Unicode MS" w:cs="Tahoma"/>
      <w:color w:val="000000"/>
      <w:sz w:val="24"/>
      <w:szCs w:val="24"/>
      <w:lang w:eastAsia="ru-RU" w:bidi="en-US"/>
    </w:rPr>
  </w:style>
  <w:style w:type="paragraph" w:styleId="ac">
    <w:name w:val="No Spacing"/>
    <w:link w:val="ab"/>
    <w:uiPriority w:val="1"/>
    <w:qFormat/>
    <w:rsid w:val="00F34984"/>
    <w:pPr>
      <w:widowControl w:val="0"/>
      <w:suppressAutoHyphens/>
      <w:spacing w:after="0" w:line="240" w:lineRule="auto"/>
    </w:pPr>
    <w:rPr>
      <w:rFonts w:eastAsia="Arial Unicode MS" w:cs="Tahoma"/>
      <w:color w:val="000000"/>
      <w:sz w:val="24"/>
      <w:szCs w:val="24"/>
      <w:lang w:eastAsia="ru-RU" w:bidi="en-US"/>
    </w:rPr>
  </w:style>
  <w:style w:type="character" w:customStyle="1" w:styleId="list-group-item">
    <w:name w:val="list-group-item"/>
    <w:rsid w:val="00F34984"/>
  </w:style>
  <w:style w:type="character" w:customStyle="1" w:styleId="anchortext">
    <w:name w:val="anchortext"/>
    <w:rsid w:val="00F34984"/>
  </w:style>
  <w:style w:type="character" w:styleId="ad">
    <w:name w:val="Hyperlink"/>
    <w:uiPriority w:val="99"/>
    <w:rsid w:val="00F34984"/>
    <w:rPr>
      <w:color w:val="0000FF"/>
      <w:u w:val="single"/>
    </w:rPr>
  </w:style>
  <w:style w:type="character" w:customStyle="1" w:styleId="ddmpubyr">
    <w:name w:val="ddmpubyr"/>
    <w:rsid w:val="00F34984"/>
  </w:style>
  <w:style w:type="character" w:customStyle="1" w:styleId="label">
    <w:name w:val="label"/>
    <w:basedOn w:val="a0"/>
    <w:rsid w:val="00126D32"/>
  </w:style>
  <w:style w:type="character" w:customStyle="1" w:styleId="value">
    <w:name w:val="value"/>
    <w:basedOn w:val="a0"/>
    <w:rsid w:val="00126D32"/>
  </w:style>
  <w:style w:type="character" w:styleId="ae">
    <w:name w:val="FollowedHyperlink"/>
    <w:basedOn w:val="a0"/>
    <w:uiPriority w:val="99"/>
    <w:semiHidden/>
    <w:unhideWhenUsed/>
    <w:rsid w:val="00126D32"/>
    <w:rPr>
      <w:color w:val="954F72" w:themeColor="followedHyperlink"/>
      <w:u w:val="single"/>
    </w:rPr>
  </w:style>
  <w:style w:type="paragraph" w:styleId="af">
    <w:name w:val="List Paragraph"/>
    <w:aliases w:val="без абзаца,Абзац списка1,List Paragraph1,ПАРАГРАФ,маркированный,Bullet List,FooterText,numbered,List Paragraph,Абзац с отступом,Bullets,List Paragraph (numbered (a)),NUMBERED PARAGRAPH,List Paragraph 1,List_Paragraph,Multilevel para_II"/>
    <w:basedOn w:val="a"/>
    <w:link w:val="af0"/>
    <w:uiPriority w:val="34"/>
    <w:qFormat/>
    <w:rsid w:val="00200C39"/>
    <w:pPr>
      <w:ind w:left="720"/>
      <w:contextualSpacing/>
    </w:pPr>
    <w:rPr>
      <w:rFonts w:ascii="Calibri" w:eastAsia="Calibri" w:hAnsi="Calibri" w:cs="Calibri"/>
    </w:rPr>
  </w:style>
  <w:style w:type="paragraph" w:styleId="af1">
    <w:name w:val="Balloon Text"/>
    <w:basedOn w:val="a"/>
    <w:link w:val="af2"/>
    <w:uiPriority w:val="99"/>
    <w:semiHidden/>
    <w:unhideWhenUsed/>
    <w:rsid w:val="00F01FB9"/>
    <w:rPr>
      <w:rFonts w:ascii="Segoe UI" w:hAnsi="Segoe UI" w:cs="Segoe UI"/>
      <w:sz w:val="18"/>
      <w:szCs w:val="18"/>
    </w:rPr>
  </w:style>
  <w:style w:type="character" w:customStyle="1" w:styleId="af2">
    <w:name w:val="Текст выноски Знак"/>
    <w:basedOn w:val="a0"/>
    <w:link w:val="af1"/>
    <w:uiPriority w:val="99"/>
    <w:semiHidden/>
    <w:rsid w:val="00F01FB9"/>
    <w:rPr>
      <w:rFonts w:ascii="Segoe UI" w:eastAsia="Times New Roman" w:hAnsi="Segoe UI" w:cs="Segoe UI"/>
      <w:sz w:val="18"/>
      <w:szCs w:val="18"/>
      <w:lang w:val="ru-RU" w:eastAsia="ru-RU"/>
    </w:rPr>
  </w:style>
  <w:style w:type="character" w:customStyle="1" w:styleId="previewtxt">
    <w:name w:val="previewtxt"/>
    <w:basedOn w:val="a0"/>
    <w:rsid w:val="000623D0"/>
  </w:style>
  <w:style w:type="paragraph" w:styleId="af3">
    <w:name w:val="Normal (Web)"/>
    <w:aliases w:val=" Знак4"/>
    <w:basedOn w:val="a"/>
    <w:unhideWhenUsed/>
    <w:qFormat/>
    <w:rsid w:val="00606540"/>
    <w:pPr>
      <w:spacing w:before="100" w:beforeAutospacing="1" w:after="100" w:afterAutospacing="1"/>
    </w:pPr>
  </w:style>
  <w:style w:type="character" w:customStyle="1" w:styleId="af0">
    <w:name w:val="Абзац списка Знак"/>
    <w:aliases w:val="без абзаца Знак,Абзац списка1 Знак,List Paragraph1 Знак,ПАРАГРАФ Знак,маркированный Знак,Bullet List Знак,FooterText Знак,numbered Знак,List Paragraph Знак,Абзац с отступом Знак,Bullets Знак,List Paragraph (numbered (a)) Знак"/>
    <w:link w:val="af"/>
    <w:uiPriority w:val="34"/>
    <w:qFormat/>
    <w:locked/>
    <w:rsid w:val="007A3F87"/>
    <w:rPr>
      <w:rFonts w:ascii="Calibri" w:eastAsia="Calibri" w:hAnsi="Calibri" w:cs="Calibri"/>
      <w:sz w:val="20"/>
      <w:szCs w:val="20"/>
      <w:lang w:val="ru-RU" w:eastAsia="ru-RU"/>
    </w:rPr>
  </w:style>
  <w:style w:type="character" w:customStyle="1" w:styleId="list-title">
    <w:name w:val="list-title"/>
    <w:basedOn w:val="a0"/>
    <w:rsid w:val="007A3F87"/>
  </w:style>
  <w:style w:type="character" w:customStyle="1" w:styleId="linktext">
    <w:name w:val="link__text"/>
    <w:basedOn w:val="a0"/>
    <w:rsid w:val="007A3F87"/>
  </w:style>
  <w:style w:type="character" w:customStyle="1" w:styleId="text-meta">
    <w:name w:val="text-meta"/>
    <w:basedOn w:val="a0"/>
    <w:rsid w:val="007A3F87"/>
  </w:style>
  <w:style w:type="character" w:customStyle="1" w:styleId="identifier">
    <w:name w:val="identifier"/>
    <w:basedOn w:val="a0"/>
    <w:rsid w:val="00D721E5"/>
  </w:style>
  <w:style w:type="character" w:customStyle="1" w:styleId="muxgbd">
    <w:name w:val="muxgbd"/>
    <w:basedOn w:val="a0"/>
    <w:rsid w:val="00D721E5"/>
  </w:style>
  <w:style w:type="character" w:customStyle="1" w:styleId="marginright1">
    <w:name w:val="marginright1"/>
    <w:basedOn w:val="a0"/>
    <w:rsid w:val="00D721E5"/>
  </w:style>
  <w:style w:type="character" w:customStyle="1" w:styleId="right">
    <w:name w:val="right"/>
    <w:basedOn w:val="a0"/>
    <w:rsid w:val="00D721E5"/>
  </w:style>
  <w:style w:type="character" w:customStyle="1" w:styleId="20">
    <w:name w:val="Заголовок 2 Знак"/>
    <w:basedOn w:val="a0"/>
    <w:link w:val="2"/>
    <w:uiPriority w:val="9"/>
    <w:rsid w:val="008F667D"/>
    <w:rPr>
      <w:rFonts w:asciiTheme="majorHAnsi" w:eastAsiaTheme="majorEastAsia" w:hAnsiTheme="majorHAnsi" w:cstheme="majorBidi"/>
      <w:color w:val="2F5496" w:themeColor="accent1" w:themeShade="BF"/>
      <w:sz w:val="26"/>
      <w:szCs w:val="26"/>
      <w:lang w:val="ru-RU" w:eastAsia="ar-SA"/>
    </w:rPr>
  </w:style>
  <w:style w:type="character" w:customStyle="1" w:styleId="highlight-moduleako5d">
    <w:name w:val="highlight-module__ako5d"/>
    <w:basedOn w:val="a0"/>
    <w:rsid w:val="008F667D"/>
  </w:style>
  <w:style w:type="character" w:customStyle="1" w:styleId="cdx-grid-data">
    <w:name w:val="cdx-grid-data"/>
    <w:basedOn w:val="a0"/>
    <w:rsid w:val="003B1669"/>
  </w:style>
  <w:style w:type="character" w:customStyle="1" w:styleId="ng-star-inserted">
    <w:name w:val="ng-star-inserted"/>
    <w:basedOn w:val="a0"/>
    <w:rsid w:val="00721F2B"/>
  </w:style>
  <w:style w:type="character" w:customStyle="1" w:styleId="30">
    <w:name w:val="Заголовок 3 Знак"/>
    <w:basedOn w:val="a0"/>
    <w:link w:val="3"/>
    <w:uiPriority w:val="9"/>
    <w:rsid w:val="00674264"/>
    <w:rPr>
      <w:rFonts w:asciiTheme="majorHAnsi" w:eastAsiaTheme="majorEastAsia" w:hAnsiTheme="majorHAnsi" w:cstheme="majorBidi"/>
      <w:color w:val="1F3763" w:themeColor="accent1" w:themeShade="7F"/>
      <w:sz w:val="24"/>
      <w:szCs w:val="24"/>
      <w:lang w:val="ru-RU" w:eastAsia="ru-RU"/>
    </w:rPr>
  </w:style>
  <w:style w:type="paragraph" w:styleId="31">
    <w:name w:val="Body Text 3"/>
    <w:basedOn w:val="a"/>
    <w:link w:val="32"/>
    <w:rsid w:val="00616A87"/>
    <w:pPr>
      <w:jc w:val="both"/>
    </w:pPr>
    <w:rPr>
      <w:sz w:val="28"/>
      <w:szCs w:val="16"/>
    </w:rPr>
  </w:style>
  <w:style w:type="character" w:customStyle="1" w:styleId="32">
    <w:name w:val="Основной текст 3 Знак"/>
    <w:basedOn w:val="a0"/>
    <w:link w:val="31"/>
    <w:rsid w:val="00616A87"/>
    <w:rPr>
      <w:rFonts w:ascii="Times New Roman" w:eastAsia="Times New Roman" w:hAnsi="Times New Roman" w:cs="Times New Roman"/>
      <w:sz w:val="28"/>
      <w:szCs w:val="16"/>
      <w:lang w:val="ru-RU" w:eastAsia="ru-RU"/>
    </w:rPr>
  </w:style>
  <w:style w:type="character" w:customStyle="1" w:styleId="type">
    <w:name w:val="type"/>
    <w:basedOn w:val="a0"/>
    <w:rsid w:val="00AF31A5"/>
  </w:style>
  <w:style w:type="character" w:customStyle="1" w:styleId="id">
    <w:name w:val="id"/>
    <w:basedOn w:val="a0"/>
    <w:rsid w:val="00AF31A5"/>
  </w:style>
  <w:style w:type="character" w:customStyle="1" w:styleId="typography-modulelvnit">
    <w:name w:val="typography-module__lvnit"/>
    <w:basedOn w:val="a0"/>
    <w:rsid w:val="0035129F"/>
  </w:style>
  <w:style w:type="paragraph" w:customStyle="1" w:styleId="msonormalbullet2gif">
    <w:name w:val="msonormalbullet2.gif"/>
    <w:basedOn w:val="a"/>
    <w:rsid w:val="00514854"/>
    <w:pPr>
      <w:spacing w:before="100" w:beforeAutospacing="1" w:after="100" w:afterAutospacing="1"/>
    </w:pPr>
    <w:rPr>
      <w:rFonts w:eastAsiaTheme="minorHAnsi"/>
    </w:rPr>
  </w:style>
  <w:style w:type="paragraph" w:customStyle="1" w:styleId="41">
    <w:name w:val="Знак4"/>
    <w:aliases w:val="Знак4 Знак Знак,Знак4 Знак,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next w:val="af3"/>
    <w:link w:val="af4"/>
    <w:unhideWhenUsed/>
    <w:qFormat/>
    <w:rsid w:val="001115D0"/>
    <w:pPr>
      <w:spacing w:before="100" w:beforeAutospacing="1" w:after="100" w:afterAutospacing="1"/>
    </w:pPr>
  </w:style>
  <w:style w:type="character" w:customStyle="1" w:styleId="af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41"/>
    <w:locked/>
    <w:rsid w:val="001115D0"/>
    <w:rPr>
      <w:sz w:val="24"/>
      <w:szCs w:val="24"/>
    </w:rPr>
  </w:style>
  <w:style w:type="paragraph" w:customStyle="1" w:styleId="21">
    <w:name w:val="Абзац списка2"/>
    <w:basedOn w:val="a"/>
    <w:link w:val="ListParagraphChar"/>
    <w:rsid w:val="001115D0"/>
    <w:pPr>
      <w:spacing w:after="200" w:line="276" w:lineRule="auto"/>
      <w:ind w:left="720"/>
    </w:pPr>
    <w:rPr>
      <w:rFonts w:ascii="Calibri" w:hAnsi="Calibri"/>
      <w:sz w:val="22"/>
      <w:szCs w:val="22"/>
      <w:lang w:eastAsia="en-US"/>
    </w:rPr>
  </w:style>
  <w:style w:type="character" w:customStyle="1" w:styleId="ListParagraphChar">
    <w:name w:val="List Paragraph Char"/>
    <w:link w:val="21"/>
    <w:locked/>
    <w:rsid w:val="001115D0"/>
    <w:rPr>
      <w:rFonts w:ascii="Calibri" w:eastAsia="Times New Roman" w:hAnsi="Calibri" w:cs="Times New Roman"/>
      <w:lang w:val="ru-RU"/>
    </w:rPr>
  </w:style>
  <w:style w:type="character" w:customStyle="1" w:styleId="11">
    <w:name w:val="Неразрешенное упоминание1"/>
    <w:basedOn w:val="a0"/>
    <w:uiPriority w:val="99"/>
    <w:semiHidden/>
    <w:unhideWhenUsed/>
    <w:rsid w:val="00421552"/>
    <w:rPr>
      <w:color w:val="605E5C"/>
      <w:shd w:val="clear" w:color="auto" w:fill="E1DFDD"/>
    </w:rPr>
  </w:style>
  <w:style w:type="character" w:customStyle="1" w:styleId="ui-selectmenu-text">
    <w:name w:val="ui-selectmenu-text"/>
    <w:basedOn w:val="a0"/>
    <w:rsid w:val="00421552"/>
  </w:style>
  <w:style w:type="character" w:customStyle="1" w:styleId="author-modulewfeox">
    <w:name w:val="author-module__wfeox"/>
    <w:basedOn w:val="a0"/>
    <w:rsid w:val="00524D2B"/>
  </w:style>
  <w:style w:type="character" w:customStyle="1" w:styleId="apple-converted-space">
    <w:name w:val="apple-converted-space"/>
    <w:basedOn w:val="a0"/>
    <w:rsid w:val="004D5124"/>
  </w:style>
  <w:style w:type="character" w:customStyle="1" w:styleId="22">
    <w:name w:val="Неразрешенное упоминание2"/>
    <w:basedOn w:val="a0"/>
    <w:uiPriority w:val="99"/>
    <w:semiHidden/>
    <w:unhideWhenUsed/>
    <w:rsid w:val="004D5124"/>
    <w:rPr>
      <w:color w:val="605E5C"/>
      <w:shd w:val="clear" w:color="auto" w:fill="E1DFDD"/>
    </w:rPr>
  </w:style>
  <w:style w:type="paragraph" w:customStyle="1" w:styleId="33">
    <w:name w:val="Абзац списка3"/>
    <w:basedOn w:val="a"/>
    <w:rsid w:val="000B29AD"/>
    <w:pPr>
      <w:spacing w:after="200" w:line="276" w:lineRule="auto"/>
      <w:ind w:left="720"/>
    </w:pPr>
    <w:rPr>
      <w:rFonts w:ascii="Calibri" w:hAnsi="Calibri"/>
      <w:sz w:val="22"/>
      <w:szCs w:val="22"/>
      <w:lang w:val="ru-RU" w:eastAsia="en-US"/>
    </w:rPr>
  </w:style>
  <w:style w:type="paragraph" w:customStyle="1" w:styleId="Pa2">
    <w:name w:val="Pa2"/>
    <w:basedOn w:val="a"/>
    <w:next w:val="a"/>
    <w:uiPriority w:val="99"/>
    <w:rsid w:val="001A7036"/>
    <w:pPr>
      <w:autoSpaceDE w:val="0"/>
      <w:autoSpaceDN w:val="0"/>
      <w:adjustRightInd w:val="0"/>
      <w:spacing w:line="221" w:lineRule="atLeast"/>
    </w:pPr>
    <w:rPr>
      <w:lang w:val="ru-RU"/>
    </w:rPr>
  </w:style>
  <w:style w:type="character" w:customStyle="1" w:styleId="A10">
    <w:name w:val="A1"/>
    <w:uiPriority w:val="99"/>
    <w:rsid w:val="001A7036"/>
    <w:rPr>
      <w:b/>
      <w:bCs/>
      <w:color w:val="000000"/>
      <w:sz w:val="28"/>
      <w:szCs w:val="28"/>
    </w:rPr>
  </w:style>
  <w:style w:type="paragraph" w:customStyle="1" w:styleId="dx-doi">
    <w:name w:val="dx-doi"/>
    <w:basedOn w:val="a"/>
    <w:rsid w:val="006F435D"/>
    <w:pPr>
      <w:spacing w:before="100" w:beforeAutospacing="1" w:after="100" w:afterAutospacing="1"/>
    </w:pPr>
    <w:rPr>
      <w:lang w:val="ru-RU"/>
    </w:rPr>
  </w:style>
  <w:style w:type="paragraph" w:customStyle="1" w:styleId="mat-body-1">
    <w:name w:val="mat-body-1"/>
    <w:basedOn w:val="a"/>
    <w:rsid w:val="005878E3"/>
    <w:pPr>
      <w:spacing w:before="100" w:beforeAutospacing="1" w:after="100" w:afterAutospacing="1"/>
    </w:pPr>
    <w:rPr>
      <w:lang w:val="ru-RU"/>
    </w:rPr>
  </w:style>
  <w:style w:type="character" w:customStyle="1" w:styleId="authors-moduleumr1o">
    <w:name w:val="authors-module__umr1o"/>
    <w:basedOn w:val="a0"/>
    <w:rsid w:val="005878E3"/>
  </w:style>
  <w:style w:type="character" w:customStyle="1" w:styleId="react-xocs-alternative-link">
    <w:name w:val="react-xocs-alternative-link"/>
    <w:basedOn w:val="a0"/>
    <w:rsid w:val="005878E3"/>
  </w:style>
  <w:style w:type="character" w:customStyle="1" w:styleId="given-name">
    <w:name w:val="given-name"/>
    <w:basedOn w:val="a0"/>
    <w:rsid w:val="005878E3"/>
  </w:style>
  <w:style w:type="character" w:customStyle="1" w:styleId="text">
    <w:name w:val="text"/>
    <w:basedOn w:val="a0"/>
    <w:rsid w:val="005878E3"/>
  </w:style>
  <w:style w:type="character" w:customStyle="1" w:styleId="34">
    <w:name w:val="Неразрешенное упоминание3"/>
    <w:basedOn w:val="a0"/>
    <w:uiPriority w:val="99"/>
    <w:semiHidden/>
    <w:unhideWhenUsed/>
    <w:rsid w:val="00A24186"/>
    <w:rPr>
      <w:color w:val="605E5C"/>
      <w:shd w:val="clear" w:color="auto" w:fill="E1DFDD"/>
    </w:rPr>
  </w:style>
  <w:style w:type="character" w:customStyle="1" w:styleId="40">
    <w:name w:val="Заголовок 4 Знак"/>
    <w:basedOn w:val="a0"/>
    <w:link w:val="4"/>
    <w:uiPriority w:val="9"/>
    <w:rsid w:val="000B7BCA"/>
    <w:rPr>
      <w:rFonts w:asciiTheme="majorHAnsi" w:eastAsiaTheme="majorEastAsia" w:hAnsiTheme="majorHAnsi" w:cstheme="majorBidi"/>
      <w:i/>
      <w:iCs/>
      <w:color w:val="2F5496" w:themeColor="accent1" w:themeShade="BF"/>
      <w:sz w:val="28"/>
      <w:szCs w:val="20"/>
      <w:lang w:val="ru-RU" w:eastAsia="ru-RU"/>
    </w:rPr>
  </w:style>
  <w:style w:type="character" w:customStyle="1" w:styleId="markedcontent">
    <w:name w:val="markedcontent"/>
    <w:basedOn w:val="a0"/>
    <w:rsid w:val="0071535B"/>
  </w:style>
  <w:style w:type="paragraph" w:customStyle="1" w:styleId="Default">
    <w:name w:val="Default"/>
    <w:rsid w:val="0071535B"/>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0139">
      <w:bodyDiv w:val="1"/>
      <w:marLeft w:val="0"/>
      <w:marRight w:val="0"/>
      <w:marTop w:val="0"/>
      <w:marBottom w:val="0"/>
      <w:divBdr>
        <w:top w:val="none" w:sz="0" w:space="0" w:color="auto"/>
        <w:left w:val="none" w:sz="0" w:space="0" w:color="auto"/>
        <w:bottom w:val="none" w:sz="0" w:space="0" w:color="auto"/>
        <w:right w:val="none" w:sz="0" w:space="0" w:color="auto"/>
      </w:divBdr>
    </w:div>
    <w:div w:id="368069344">
      <w:bodyDiv w:val="1"/>
      <w:marLeft w:val="0"/>
      <w:marRight w:val="0"/>
      <w:marTop w:val="0"/>
      <w:marBottom w:val="0"/>
      <w:divBdr>
        <w:top w:val="none" w:sz="0" w:space="0" w:color="auto"/>
        <w:left w:val="none" w:sz="0" w:space="0" w:color="auto"/>
        <w:bottom w:val="none" w:sz="0" w:space="0" w:color="auto"/>
        <w:right w:val="none" w:sz="0" w:space="0" w:color="auto"/>
      </w:divBdr>
    </w:div>
    <w:div w:id="407579318">
      <w:bodyDiv w:val="1"/>
      <w:marLeft w:val="0"/>
      <w:marRight w:val="0"/>
      <w:marTop w:val="0"/>
      <w:marBottom w:val="0"/>
      <w:divBdr>
        <w:top w:val="none" w:sz="0" w:space="0" w:color="auto"/>
        <w:left w:val="none" w:sz="0" w:space="0" w:color="auto"/>
        <w:bottom w:val="none" w:sz="0" w:space="0" w:color="auto"/>
        <w:right w:val="none" w:sz="0" w:space="0" w:color="auto"/>
      </w:divBdr>
    </w:div>
    <w:div w:id="421341397">
      <w:bodyDiv w:val="1"/>
      <w:marLeft w:val="0"/>
      <w:marRight w:val="0"/>
      <w:marTop w:val="0"/>
      <w:marBottom w:val="0"/>
      <w:divBdr>
        <w:top w:val="none" w:sz="0" w:space="0" w:color="auto"/>
        <w:left w:val="none" w:sz="0" w:space="0" w:color="auto"/>
        <w:bottom w:val="none" w:sz="0" w:space="0" w:color="auto"/>
        <w:right w:val="none" w:sz="0" w:space="0" w:color="auto"/>
      </w:divBdr>
    </w:div>
    <w:div w:id="451749930">
      <w:bodyDiv w:val="1"/>
      <w:marLeft w:val="0"/>
      <w:marRight w:val="0"/>
      <w:marTop w:val="0"/>
      <w:marBottom w:val="0"/>
      <w:divBdr>
        <w:top w:val="none" w:sz="0" w:space="0" w:color="auto"/>
        <w:left w:val="none" w:sz="0" w:space="0" w:color="auto"/>
        <w:bottom w:val="none" w:sz="0" w:space="0" w:color="auto"/>
        <w:right w:val="none" w:sz="0" w:space="0" w:color="auto"/>
      </w:divBdr>
    </w:div>
    <w:div w:id="485441086">
      <w:bodyDiv w:val="1"/>
      <w:marLeft w:val="0"/>
      <w:marRight w:val="0"/>
      <w:marTop w:val="0"/>
      <w:marBottom w:val="0"/>
      <w:divBdr>
        <w:top w:val="none" w:sz="0" w:space="0" w:color="auto"/>
        <w:left w:val="none" w:sz="0" w:space="0" w:color="auto"/>
        <w:bottom w:val="none" w:sz="0" w:space="0" w:color="auto"/>
        <w:right w:val="none" w:sz="0" w:space="0" w:color="auto"/>
      </w:divBdr>
    </w:div>
    <w:div w:id="533078140">
      <w:bodyDiv w:val="1"/>
      <w:marLeft w:val="0"/>
      <w:marRight w:val="0"/>
      <w:marTop w:val="0"/>
      <w:marBottom w:val="0"/>
      <w:divBdr>
        <w:top w:val="none" w:sz="0" w:space="0" w:color="auto"/>
        <w:left w:val="none" w:sz="0" w:space="0" w:color="auto"/>
        <w:bottom w:val="none" w:sz="0" w:space="0" w:color="auto"/>
        <w:right w:val="none" w:sz="0" w:space="0" w:color="auto"/>
      </w:divBdr>
    </w:div>
    <w:div w:id="626620128">
      <w:bodyDiv w:val="1"/>
      <w:marLeft w:val="0"/>
      <w:marRight w:val="0"/>
      <w:marTop w:val="0"/>
      <w:marBottom w:val="0"/>
      <w:divBdr>
        <w:top w:val="none" w:sz="0" w:space="0" w:color="auto"/>
        <w:left w:val="none" w:sz="0" w:space="0" w:color="auto"/>
        <w:bottom w:val="none" w:sz="0" w:space="0" w:color="auto"/>
        <w:right w:val="none" w:sz="0" w:space="0" w:color="auto"/>
      </w:divBdr>
    </w:div>
    <w:div w:id="743991046">
      <w:bodyDiv w:val="1"/>
      <w:marLeft w:val="0"/>
      <w:marRight w:val="0"/>
      <w:marTop w:val="0"/>
      <w:marBottom w:val="0"/>
      <w:divBdr>
        <w:top w:val="none" w:sz="0" w:space="0" w:color="auto"/>
        <w:left w:val="none" w:sz="0" w:space="0" w:color="auto"/>
        <w:bottom w:val="none" w:sz="0" w:space="0" w:color="auto"/>
        <w:right w:val="none" w:sz="0" w:space="0" w:color="auto"/>
      </w:divBdr>
    </w:div>
    <w:div w:id="762646901">
      <w:bodyDiv w:val="1"/>
      <w:marLeft w:val="0"/>
      <w:marRight w:val="0"/>
      <w:marTop w:val="0"/>
      <w:marBottom w:val="0"/>
      <w:divBdr>
        <w:top w:val="none" w:sz="0" w:space="0" w:color="auto"/>
        <w:left w:val="none" w:sz="0" w:space="0" w:color="auto"/>
        <w:bottom w:val="none" w:sz="0" w:space="0" w:color="auto"/>
        <w:right w:val="none" w:sz="0" w:space="0" w:color="auto"/>
      </w:divBdr>
    </w:div>
    <w:div w:id="772550885">
      <w:bodyDiv w:val="1"/>
      <w:marLeft w:val="0"/>
      <w:marRight w:val="0"/>
      <w:marTop w:val="0"/>
      <w:marBottom w:val="0"/>
      <w:divBdr>
        <w:top w:val="none" w:sz="0" w:space="0" w:color="auto"/>
        <w:left w:val="none" w:sz="0" w:space="0" w:color="auto"/>
        <w:bottom w:val="none" w:sz="0" w:space="0" w:color="auto"/>
        <w:right w:val="none" w:sz="0" w:space="0" w:color="auto"/>
      </w:divBdr>
    </w:div>
    <w:div w:id="784229181">
      <w:bodyDiv w:val="1"/>
      <w:marLeft w:val="0"/>
      <w:marRight w:val="0"/>
      <w:marTop w:val="0"/>
      <w:marBottom w:val="0"/>
      <w:divBdr>
        <w:top w:val="none" w:sz="0" w:space="0" w:color="auto"/>
        <w:left w:val="none" w:sz="0" w:space="0" w:color="auto"/>
        <w:bottom w:val="none" w:sz="0" w:space="0" w:color="auto"/>
        <w:right w:val="none" w:sz="0" w:space="0" w:color="auto"/>
      </w:divBdr>
    </w:div>
    <w:div w:id="890731540">
      <w:bodyDiv w:val="1"/>
      <w:marLeft w:val="0"/>
      <w:marRight w:val="0"/>
      <w:marTop w:val="0"/>
      <w:marBottom w:val="0"/>
      <w:divBdr>
        <w:top w:val="none" w:sz="0" w:space="0" w:color="auto"/>
        <w:left w:val="none" w:sz="0" w:space="0" w:color="auto"/>
        <w:bottom w:val="none" w:sz="0" w:space="0" w:color="auto"/>
        <w:right w:val="none" w:sz="0" w:space="0" w:color="auto"/>
      </w:divBdr>
    </w:div>
    <w:div w:id="961695656">
      <w:bodyDiv w:val="1"/>
      <w:marLeft w:val="0"/>
      <w:marRight w:val="0"/>
      <w:marTop w:val="0"/>
      <w:marBottom w:val="0"/>
      <w:divBdr>
        <w:top w:val="none" w:sz="0" w:space="0" w:color="auto"/>
        <w:left w:val="none" w:sz="0" w:space="0" w:color="auto"/>
        <w:bottom w:val="none" w:sz="0" w:space="0" w:color="auto"/>
        <w:right w:val="none" w:sz="0" w:space="0" w:color="auto"/>
      </w:divBdr>
    </w:div>
    <w:div w:id="1029187059">
      <w:bodyDiv w:val="1"/>
      <w:marLeft w:val="0"/>
      <w:marRight w:val="0"/>
      <w:marTop w:val="0"/>
      <w:marBottom w:val="0"/>
      <w:divBdr>
        <w:top w:val="none" w:sz="0" w:space="0" w:color="auto"/>
        <w:left w:val="none" w:sz="0" w:space="0" w:color="auto"/>
        <w:bottom w:val="none" w:sz="0" w:space="0" w:color="auto"/>
        <w:right w:val="none" w:sz="0" w:space="0" w:color="auto"/>
      </w:divBdr>
    </w:div>
    <w:div w:id="1044910536">
      <w:bodyDiv w:val="1"/>
      <w:marLeft w:val="0"/>
      <w:marRight w:val="0"/>
      <w:marTop w:val="0"/>
      <w:marBottom w:val="0"/>
      <w:divBdr>
        <w:top w:val="none" w:sz="0" w:space="0" w:color="auto"/>
        <w:left w:val="none" w:sz="0" w:space="0" w:color="auto"/>
        <w:bottom w:val="none" w:sz="0" w:space="0" w:color="auto"/>
        <w:right w:val="none" w:sz="0" w:space="0" w:color="auto"/>
      </w:divBdr>
    </w:div>
    <w:div w:id="1078554397">
      <w:bodyDiv w:val="1"/>
      <w:marLeft w:val="0"/>
      <w:marRight w:val="0"/>
      <w:marTop w:val="0"/>
      <w:marBottom w:val="0"/>
      <w:divBdr>
        <w:top w:val="none" w:sz="0" w:space="0" w:color="auto"/>
        <w:left w:val="none" w:sz="0" w:space="0" w:color="auto"/>
        <w:bottom w:val="none" w:sz="0" w:space="0" w:color="auto"/>
        <w:right w:val="none" w:sz="0" w:space="0" w:color="auto"/>
      </w:divBdr>
    </w:div>
    <w:div w:id="1159883171">
      <w:bodyDiv w:val="1"/>
      <w:marLeft w:val="0"/>
      <w:marRight w:val="0"/>
      <w:marTop w:val="0"/>
      <w:marBottom w:val="0"/>
      <w:divBdr>
        <w:top w:val="none" w:sz="0" w:space="0" w:color="auto"/>
        <w:left w:val="none" w:sz="0" w:space="0" w:color="auto"/>
        <w:bottom w:val="none" w:sz="0" w:space="0" w:color="auto"/>
        <w:right w:val="none" w:sz="0" w:space="0" w:color="auto"/>
      </w:divBdr>
    </w:div>
    <w:div w:id="1161237459">
      <w:bodyDiv w:val="1"/>
      <w:marLeft w:val="0"/>
      <w:marRight w:val="0"/>
      <w:marTop w:val="0"/>
      <w:marBottom w:val="0"/>
      <w:divBdr>
        <w:top w:val="none" w:sz="0" w:space="0" w:color="auto"/>
        <w:left w:val="none" w:sz="0" w:space="0" w:color="auto"/>
        <w:bottom w:val="none" w:sz="0" w:space="0" w:color="auto"/>
        <w:right w:val="none" w:sz="0" w:space="0" w:color="auto"/>
      </w:divBdr>
      <w:divsChild>
        <w:div w:id="1540126837">
          <w:marLeft w:val="0"/>
          <w:marRight w:val="0"/>
          <w:marTop w:val="0"/>
          <w:marBottom w:val="0"/>
          <w:divBdr>
            <w:top w:val="none" w:sz="0" w:space="0" w:color="auto"/>
            <w:left w:val="none" w:sz="0" w:space="0" w:color="auto"/>
            <w:bottom w:val="none" w:sz="0" w:space="0" w:color="auto"/>
            <w:right w:val="none" w:sz="0" w:space="0" w:color="auto"/>
          </w:divBdr>
        </w:div>
      </w:divsChild>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70505563">
      <w:bodyDiv w:val="1"/>
      <w:marLeft w:val="0"/>
      <w:marRight w:val="0"/>
      <w:marTop w:val="0"/>
      <w:marBottom w:val="0"/>
      <w:divBdr>
        <w:top w:val="none" w:sz="0" w:space="0" w:color="auto"/>
        <w:left w:val="none" w:sz="0" w:space="0" w:color="auto"/>
        <w:bottom w:val="none" w:sz="0" w:space="0" w:color="auto"/>
        <w:right w:val="none" w:sz="0" w:space="0" w:color="auto"/>
      </w:divBdr>
    </w:div>
    <w:div w:id="1289777491">
      <w:bodyDiv w:val="1"/>
      <w:marLeft w:val="0"/>
      <w:marRight w:val="0"/>
      <w:marTop w:val="0"/>
      <w:marBottom w:val="0"/>
      <w:divBdr>
        <w:top w:val="none" w:sz="0" w:space="0" w:color="auto"/>
        <w:left w:val="none" w:sz="0" w:space="0" w:color="auto"/>
        <w:bottom w:val="none" w:sz="0" w:space="0" w:color="auto"/>
        <w:right w:val="none" w:sz="0" w:space="0" w:color="auto"/>
      </w:divBdr>
    </w:div>
    <w:div w:id="1338266570">
      <w:bodyDiv w:val="1"/>
      <w:marLeft w:val="0"/>
      <w:marRight w:val="0"/>
      <w:marTop w:val="0"/>
      <w:marBottom w:val="0"/>
      <w:divBdr>
        <w:top w:val="none" w:sz="0" w:space="0" w:color="auto"/>
        <w:left w:val="none" w:sz="0" w:space="0" w:color="auto"/>
        <w:bottom w:val="none" w:sz="0" w:space="0" w:color="auto"/>
        <w:right w:val="none" w:sz="0" w:space="0" w:color="auto"/>
      </w:divBdr>
    </w:div>
    <w:div w:id="1400709169">
      <w:bodyDiv w:val="1"/>
      <w:marLeft w:val="0"/>
      <w:marRight w:val="0"/>
      <w:marTop w:val="0"/>
      <w:marBottom w:val="0"/>
      <w:divBdr>
        <w:top w:val="none" w:sz="0" w:space="0" w:color="auto"/>
        <w:left w:val="none" w:sz="0" w:space="0" w:color="auto"/>
        <w:bottom w:val="none" w:sz="0" w:space="0" w:color="auto"/>
        <w:right w:val="none" w:sz="0" w:space="0" w:color="auto"/>
      </w:divBdr>
    </w:div>
    <w:div w:id="1405759369">
      <w:bodyDiv w:val="1"/>
      <w:marLeft w:val="0"/>
      <w:marRight w:val="0"/>
      <w:marTop w:val="0"/>
      <w:marBottom w:val="0"/>
      <w:divBdr>
        <w:top w:val="none" w:sz="0" w:space="0" w:color="auto"/>
        <w:left w:val="none" w:sz="0" w:space="0" w:color="auto"/>
        <w:bottom w:val="none" w:sz="0" w:space="0" w:color="auto"/>
        <w:right w:val="none" w:sz="0" w:space="0" w:color="auto"/>
      </w:divBdr>
      <w:divsChild>
        <w:div w:id="616182486">
          <w:marLeft w:val="0"/>
          <w:marRight w:val="0"/>
          <w:marTop w:val="0"/>
          <w:marBottom w:val="0"/>
          <w:divBdr>
            <w:top w:val="none" w:sz="0" w:space="0" w:color="auto"/>
            <w:left w:val="none" w:sz="0" w:space="0" w:color="auto"/>
            <w:bottom w:val="none" w:sz="0" w:space="0" w:color="auto"/>
            <w:right w:val="none" w:sz="0" w:space="0" w:color="auto"/>
          </w:divBdr>
        </w:div>
      </w:divsChild>
    </w:div>
    <w:div w:id="1439522368">
      <w:bodyDiv w:val="1"/>
      <w:marLeft w:val="0"/>
      <w:marRight w:val="0"/>
      <w:marTop w:val="0"/>
      <w:marBottom w:val="0"/>
      <w:divBdr>
        <w:top w:val="none" w:sz="0" w:space="0" w:color="auto"/>
        <w:left w:val="none" w:sz="0" w:space="0" w:color="auto"/>
        <w:bottom w:val="none" w:sz="0" w:space="0" w:color="auto"/>
        <w:right w:val="none" w:sz="0" w:space="0" w:color="auto"/>
      </w:divBdr>
      <w:divsChild>
        <w:div w:id="363872610">
          <w:marLeft w:val="0"/>
          <w:marRight w:val="0"/>
          <w:marTop w:val="0"/>
          <w:marBottom w:val="0"/>
          <w:divBdr>
            <w:top w:val="none" w:sz="0" w:space="0" w:color="auto"/>
            <w:left w:val="none" w:sz="0" w:space="0" w:color="auto"/>
            <w:bottom w:val="none" w:sz="0" w:space="0" w:color="auto"/>
            <w:right w:val="none" w:sz="0" w:space="0" w:color="auto"/>
          </w:divBdr>
        </w:div>
      </w:divsChild>
    </w:div>
    <w:div w:id="1539900334">
      <w:bodyDiv w:val="1"/>
      <w:marLeft w:val="0"/>
      <w:marRight w:val="0"/>
      <w:marTop w:val="0"/>
      <w:marBottom w:val="0"/>
      <w:divBdr>
        <w:top w:val="none" w:sz="0" w:space="0" w:color="auto"/>
        <w:left w:val="none" w:sz="0" w:space="0" w:color="auto"/>
        <w:bottom w:val="none" w:sz="0" w:space="0" w:color="auto"/>
        <w:right w:val="none" w:sz="0" w:space="0" w:color="auto"/>
      </w:divBdr>
    </w:div>
    <w:div w:id="1617060872">
      <w:bodyDiv w:val="1"/>
      <w:marLeft w:val="0"/>
      <w:marRight w:val="0"/>
      <w:marTop w:val="0"/>
      <w:marBottom w:val="0"/>
      <w:divBdr>
        <w:top w:val="none" w:sz="0" w:space="0" w:color="auto"/>
        <w:left w:val="none" w:sz="0" w:space="0" w:color="auto"/>
        <w:bottom w:val="none" w:sz="0" w:space="0" w:color="auto"/>
        <w:right w:val="none" w:sz="0" w:space="0" w:color="auto"/>
      </w:divBdr>
    </w:div>
    <w:div w:id="1732650511">
      <w:bodyDiv w:val="1"/>
      <w:marLeft w:val="0"/>
      <w:marRight w:val="0"/>
      <w:marTop w:val="0"/>
      <w:marBottom w:val="0"/>
      <w:divBdr>
        <w:top w:val="none" w:sz="0" w:space="0" w:color="auto"/>
        <w:left w:val="none" w:sz="0" w:space="0" w:color="auto"/>
        <w:bottom w:val="none" w:sz="0" w:space="0" w:color="auto"/>
        <w:right w:val="none" w:sz="0" w:space="0" w:color="auto"/>
      </w:divBdr>
    </w:div>
    <w:div w:id="1951544800">
      <w:bodyDiv w:val="1"/>
      <w:marLeft w:val="0"/>
      <w:marRight w:val="0"/>
      <w:marTop w:val="0"/>
      <w:marBottom w:val="0"/>
      <w:divBdr>
        <w:top w:val="none" w:sz="0" w:space="0" w:color="auto"/>
        <w:left w:val="none" w:sz="0" w:space="0" w:color="auto"/>
        <w:bottom w:val="none" w:sz="0" w:space="0" w:color="auto"/>
        <w:right w:val="none" w:sz="0" w:space="0" w:color="auto"/>
      </w:divBdr>
      <w:divsChild>
        <w:div w:id="803931249">
          <w:marLeft w:val="0"/>
          <w:marRight w:val="0"/>
          <w:marTop w:val="0"/>
          <w:marBottom w:val="0"/>
          <w:divBdr>
            <w:top w:val="none" w:sz="0" w:space="0" w:color="auto"/>
            <w:left w:val="none" w:sz="0" w:space="0" w:color="auto"/>
            <w:bottom w:val="none" w:sz="0" w:space="0" w:color="auto"/>
            <w:right w:val="none" w:sz="0" w:space="0" w:color="auto"/>
          </w:divBdr>
        </w:div>
      </w:divsChild>
    </w:div>
    <w:div w:id="1969237470">
      <w:bodyDiv w:val="1"/>
      <w:marLeft w:val="0"/>
      <w:marRight w:val="0"/>
      <w:marTop w:val="0"/>
      <w:marBottom w:val="0"/>
      <w:divBdr>
        <w:top w:val="none" w:sz="0" w:space="0" w:color="auto"/>
        <w:left w:val="none" w:sz="0" w:space="0" w:color="auto"/>
        <w:bottom w:val="none" w:sz="0" w:space="0" w:color="auto"/>
        <w:right w:val="none" w:sz="0" w:space="0" w:color="auto"/>
      </w:divBdr>
    </w:div>
    <w:div w:id="1994021089">
      <w:bodyDiv w:val="1"/>
      <w:marLeft w:val="0"/>
      <w:marRight w:val="0"/>
      <w:marTop w:val="0"/>
      <w:marBottom w:val="0"/>
      <w:divBdr>
        <w:top w:val="none" w:sz="0" w:space="0" w:color="auto"/>
        <w:left w:val="none" w:sz="0" w:space="0" w:color="auto"/>
        <w:bottom w:val="none" w:sz="0" w:space="0" w:color="auto"/>
        <w:right w:val="none" w:sz="0" w:space="0" w:color="auto"/>
      </w:divBdr>
    </w:div>
    <w:div w:id="2039623420">
      <w:bodyDiv w:val="1"/>
      <w:marLeft w:val="0"/>
      <w:marRight w:val="0"/>
      <w:marTop w:val="0"/>
      <w:marBottom w:val="0"/>
      <w:divBdr>
        <w:top w:val="none" w:sz="0" w:space="0" w:color="auto"/>
        <w:left w:val="none" w:sz="0" w:space="0" w:color="auto"/>
        <w:bottom w:val="none" w:sz="0" w:space="0" w:color="auto"/>
        <w:right w:val="none" w:sz="0" w:space="0" w:color="auto"/>
      </w:divBdr>
    </w:div>
    <w:div w:id="2055884191">
      <w:bodyDiv w:val="1"/>
      <w:marLeft w:val="0"/>
      <w:marRight w:val="0"/>
      <w:marTop w:val="0"/>
      <w:marBottom w:val="0"/>
      <w:divBdr>
        <w:top w:val="none" w:sz="0" w:space="0" w:color="auto"/>
        <w:left w:val="none" w:sz="0" w:space="0" w:color="auto"/>
        <w:bottom w:val="none" w:sz="0" w:space="0" w:color="auto"/>
        <w:right w:val="none" w:sz="0" w:space="0" w:color="auto"/>
      </w:divBdr>
    </w:div>
    <w:div w:id="2110735469">
      <w:bodyDiv w:val="1"/>
      <w:marLeft w:val="0"/>
      <w:marRight w:val="0"/>
      <w:marTop w:val="0"/>
      <w:marBottom w:val="0"/>
      <w:divBdr>
        <w:top w:val="none" w:sz="0" w:space="0" w:color="auto"/>
        <w:left w:val="none" w:sz="0" w:space="0" w:color="auto"/>
        <w:bottom w:val="none" w:sz="0" w:space="0" w:color="auto"/>
        <w:right w:val="none" w:sz="0" w:space="0" w:color="auto"/>
      </w:divBdr>
    </w:div>
    <w:div w:id="21125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opus.com/authid/detail.uri?authorId=55631153700" TargetMode="External"/><Relationship Id="rId21" Type="http://schemas.openxmlformats.org/officeDocument/2006/relationships/hyperlink" Target="http://dx.doi.org/10.1016/j.sajce.2022.08.009" TargetMode="External"/><Relationship Id="rId42" Type="http://schemas.openxmlformats.org/officeDocument/2006/relationships/hyperlink" Target="https://www.scopus.com/authid/detail.uri?authorId=57208704814" TargetMode="External"/><Relationship Id="rId47" Type="http://schemas.openxmlformats.org/officeDocument/2006/relationships/hyperlink" Target="https://doi.org/10.3390/met14091052" TargetMode="External"/><Relationship Id="rId63" Type="http://schemas.openxmlformats.org/officeDocument/2006/relationships/hyperlink" Target="https://doi.org/10.18321/cpc535" TargetMode="External"/><Relationship Id="rId68" Type="http://schemas.openxmlformats.org/officeDocument/2006/relationships/hyperlink" Target="https://doi.org/10.51580/2025-2.2710-1185.28"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publication/359981676_Recent_Advances_in_the_Preparation_of_Barium_Sulfate_Nanoparticles_A_Mini-Review?_sg%5B0%5D=PxvbBeRFXTr1Bt3Ft2owEj-CwaRUffQrM_kmXpu2akno7txCEU8DYEmJJGiopD2UTUbwcUr1m0f5LUuMFxH2CYtYjgA3YEQF1tsYnr_A.pqnOh-vlku56fDwS6igV0zJIO0WvJc19LHRhD4KbBoZ9kjOCHfPXXA_gc4Vbqa5icG2Jh0DxzKduwjus_tBAPQ&amp;_tp=eyJjb250ZXh0Ijp7ImZpcnN0UGFnZSI6ImxvZ2luIiwicGFnZSI6InByb2ZpbGUifX0" TargetMode="External"/><Relationship Id="rId29" Type="http://schemas.openxmlformats.org/officeDocument/2006/relationships/hyperlink" Target="https://www.scopus.com/authid/detail.uri?authorId=6505761781" TargetMode="External"/><Relationship Id="rId11" Type="http://schemas.openxmlformats.org/officeDocument/2006/relationships/hyperlink" Target="http://dx.doi.org/10.18321/ectj1081" TargetMode="External"/><Relationship Id="rId24" Type="http://schemas.openxmlformats.org/officeDocument/2006/relationships/hyperlink" Target="https://www.scopus.com/authid/detail.uri?authorId=6505761781" TargetMode="External"/><Relationship Id="rId32" Type="http://schemas.openxmlformats.org/officeDocument/2006/relationships/hyperlink" Target="https://www.scopus.com/authid/detail.uri?authorId=57222767370" TargetMode="External"/><Relationship Id="rId37" Type="http://schemas.openxmlformats.org/officeDocument/2006/relationships/hyperlink" Target="https://www.scopus.com/authid/detail.uri?authorId=57391070100" TargetMode="External"/><Relationship Id="rId40" Type="http://schemas.openxmlformats.org/officeDocument/2006/relationships/hyperlink" Target="https://doi.org/10.3390/min14070693" TargetMode="External"/><Relationship Id="rId45" Type="http://schemas.openxmlformats.org/officeDocument/2006/relationships/hyperlink" Target="https://www.scopus.com/pages/publications/85206434817" TargetMode="External"/><Relationship Id="rId53" Type="http://schemas.openxmlformats.org/officeDocument/2006/relationships/hyperlink" Target="https://www.scopus.com/pages/publications/105011639804?origin=resultslist" TargetMode="External"/><Relationship Id="rId58" Type="http://schemas.openxmlformats.org/officeDocument/2006/relationships/hyperlink" Target="https://doi.org/10.3390/met15101113" TargetMode="External"/><Relationship Id="rId66" Type="http://schemas.openxmlformats.org/officeDocument/2006/relationships/hyperlink" Target="https://doi.org/10.53360/2788-7995-2024-3(15)-47"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oi.org/10.3390/pr10112323" TargetMode="External"/><Relationship Id="rId14" Type="http://schemas.openxmlformats.org/officeDocument/2006/relationships/hyperlink" Target="https://www.scopus.com/authid/detail.uri?authorId=57189054412" TargetMode="External"/><Relationship Id="rId22" Type="http://schemas.openxmlformats.org/officeDocument/2006/relationships/hyperlink" Target="https://doi.org/10.3390/min13101346" TargetMode="External"/><Relationship Id="rId27" Type="http://schemas.openxmlformats.org/officeDocument/2006/relationships/hyperlink" Target="https://doi.org/10.3390/chemengineering7050097" TargetMode="External"/><Relationship Id="rId30" Type="http://schemas.openxmlformats.org/officeDocument/2006/relationships/hyperlink" Target="https://www.scopus.com/authid/detail.uri?authorId=55631153700" TargetMode="External"/><Relationship Id="rId35" Type="http://schemas.openxmlformats.org/officeDocument/2006/relationships/hyperlink" Target="https://www.scopus.com/authid/detail.uri?authorId=55706900500" TargetMode="External"/><Relationship Id="rId43" Type="http://schemas.openxmlformats.org/officeDocument/2006/relationships/hyperlink" Target="https://www.scopus.com/authid/detail.uri?authorId=57391070100" TargetMode="External"/><Relationship Id="rId48" Type="http://schemas.openxmlformats.org/officeDocument/2006/relationships/hyperlink" Target="https://doi.org/10.3390/recycling10030088" TargetMode="External"/><Relationship Id="rId56" Type="http://schemas.openxmlformats.org/officeDocument/2006/relationships/hyperlink" Target="https://doi.org/10.3390/met15091021" TargetMode="External"/><Relationship Id="rId64" Type="http://schemas.openxmlformats.org/officeDocument/2006/relationships/hyperlink" Target="https://doi.org/10.18321/cpc21(3)201-207" TargetMode="External"/><Relationship Id="rId69" Type="http://schemas.openxmlformats.org/officeDocument/2006/relationships/hyperlink" Target="https://doi.org/10.18321/cpc23(3)383-397" TargetMode="External"/><Relationship Id="rId8" Type="http://schemas.openxmlformats.org/officeDocument/2006/relationships/hyperlink" Target="https://orcid.org/0009-0006-0013-1926" TargetMode="External"/><Relationship Id="rId51" Type="http://schemas.openxmlformats.org/officeDocument/2006/relationships/hyperlink" Target="https://www.scopus.com/authid/detail.uri?authorId=57391070100" TargetMode="External"/><Relationship Id="rId3" Type="http://schemas.openxmlformats.org/officeDocument/2006/relationships/styles" Target="styles.xml"/><Relationship Id="rId12" Type="http://schemas.openxmlformats.org/officeDocument/2006/relationships/hyperlink" Target="https://www.scopus.com/authid/detail.uri?authorId=57390828900" TargetMode="External"/><Relationship Id="rId17" Type="http://schemas.openxmlformats.org/officeDocument/2006/relationships/hyperlink" Target="https://www.researchgate.net/journal/ChemEngineering-2305-7084?_tp=eyJjb250ZXh0Ijp7ImZpcnN0UGFnZSI6ImxvZ2luIiwicGFnZSI6InB1YmxpY2F0aW9uIiwicHJldmlvdXNQYWdlIjoicHJvZmlsZSJ9fQ" TargetMode="External"/><Relationship Id="rId25" Type="http://schemas.openxmlformats.org/officeDocument/2006/relationships/hyperlink" Target="https://www.scopus.com/authid/detail.uri?authorId=57391070100" TargetMode="External"/><Relationship Id="rId33" Type="http://schemas.openxmlformats.org/officeDocument/2006/relationships/hyperlink" Target="https://doi.org/10.3390/fluids9060121" TargetMode="External"/><Relationship Id="rId38" Type="http://schemas.openxmlformats.org/officeDocument/2006/relationships/hyperlink" Target="https://www.scopus.com/authid/detail.uri?authorId=55925529900" TargetMode="External"/><Relationship Id="rId46" Type="http://schemas.openxmlformats.org/officeDocument/2006/relationships/hyperlink" Target="https://www.scopus.com/pages/publications/85205046241" TargetMode="External"/><Relationship Id="rId59" Type="http://schemas.openxmlformats.org/officeDocument/2006/relationships/hyperlink" Target="https://doi.org/10.3390/pr13103345" TargetMode="External"/><Relationship Id="rId67" Type="http://schemas.openxmlformats.org/officeDocument/2006/relationships/hyperlink" Target="https://chemjournal.kz/index.php/journal/issue/view/41" TargetMode="External"/><Relationship Id="rId20" Type="http://schemas.openxmlformats.org/officeDocument/2006/relationships/hyperlink" Target="https://www.researchgate.net/publication/363148980_The_role_of_the_alkaline_promoter_on_the_formation_of_strength_and_burning_of_coal_briquettes?_sg%5B0%5D=7oqVwS4RkQ_GZdhN5TASYKrIxjt1E7b5gN7De5haAHfM80FbTqJDi4bf3AAeo5BmlE94HuqxbgqmW0wtKQRBJlPSM2KIffKtVDSUv2Ue.9M3Z7Qfvq3RIdCBvNS2MtPo6pAve_wLaFw2c0J0TJVqGM3AN254E_i0s34-6GwN8ZSafcdmDzEPAJY0XoTm6Tg&amp;_tp=eyJjb250ZXh0Ijp7ImZpcnN0UGFnZSI6ImxvZ2luIiwicGFnZSI6InByb2ZpbGUifX0" TargetMode="External"/><Relationship Id="rId41" Type="http://schemas.openxmlformats.org/officeDocument/2006/relationships/hyperlink" Target="https://www.scopus.com/authid/detail.uri?authorId=6505761781" TargetMode="External"/><Relationship Id="rId54" Type="http://schemas.openxmlformats.org/officeDocument/2006/relationships/hyperlink" Target="https://www.scopus.com/authid/detail.uri?authorId=57391070100" TargetMode="External"/><Relationship Id="rId62" Type="http://schemas.openxmlformats.org/officeDocument/2006/relationships/hyperlink" Target="https://doi.org/10.18321/cpc47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opus.com/authid/detail.uri?authorId=57391070100" TargetMode="External"/><Relationship Id="rId23" Type="http://schemas.openxmlformats.org/officeDocument/2006/relationships/hyperlink" Target="https://www.scopus.com/authid/detail.uri?authorId=6603486541" TargetMode="External"/><Relationship Id="rId28" Type="http://schemas.openxmlformats.org/officeDocument/2006/relationships/hyperlink" Target="https://doi.org/10.3390/su16041488" TargetMode="External"/><Relationship Id="rId36" Type="http://schemas.openxmlformats.org/officeDocument/2006/relationships/hyperlink" Target="https://www.scopus.com/authid/detail.uri?authorId=6505761781" TargetMode="External"/><Relationship Id="rId49" Type="http://schemas.openxmlformats.org/officeDocument/2006/relationships/hyperlink" Target="https://doi.org/10.3390/su17041472" TargetMode="External"/><Relationship Id="rId57" Type="http://schemas.openxmlformats.org/officeDocument/2006/relationships/hyperlink" Target="https://doi.org/10.3390/chemengineering9050101" TargetMode="External"/><Relationship Id="rId10" Type="http://schemas.openxmlformats.org/officeDocument/2006/relationships/hyperlink" Target="https://doi.org/10.1021/acs.jpcc.9b05094" TargetMode="External"/><Relationship Id="rId31" Type="http://schemas.openxmlformats.org/officeDocument/2006/relationships/hyperlink" Target="https://www.scopus.com/authid/detail.uri?authorId=6506225641" TargetMode="External"/><Relationship Id="rId44" Type="http://schemas.openxmlformats.org/officeDocument/2006/relationships/hyperlink" Target="https://www.scopus.com/authid/detail.uri?authorId=55631153700" TargetMode="External"/><Relationship Id="rId52" Type="http://schemas.openxmlformats.org/officeDocument/2006/relationships/hyperlink" Target="https://doi.org/10.3390/min15070734" TargetMode="External"/><Relationship Id="rId60" Type="http://schemas.openxmlformats.org/officeDocument/2006/relationships/hyperlink" Target="https://doi.org/10.3390/pr13103203" TargetMode="External"/><Relationship Id="rId65" Type="http://schemas.openxmlformats.org/officeDocument/2006/relationships/hyperlink" Target="https://doi.org/10.18321/cpc22(3)223-230" TargetMode="External"/><Relationship Id="rId4" Type="http://schemas.openxmlformats.org/officeDocument/2006/relationships/settings" Target="settings.xml"/><Relationship Id="rId9" Type="http://schemas.openxmlformats.org/officeDocument/2006/relationships/hyperlink" Target="https://doi.org/10.18321/ectj869" TargetMode="External"/><Relationship Id="rId13" Type="http://schemas.openxmlformats.org/officeDocument/2006/relationships/hyperlink" Target="https://www.scopus.com/authid/detail.uri?authorId=6504825354" TargetMode="External"/><Relationship Id="rId18" Type="http://schemas.openxmlformats.org/officeDocument/2006/relationships/hyperlink" Target="http://dx.doi.org/10.3390/chemengineering6020030" TargetMode="External"/><Relationship Id="rId39" Type="http://schemas.openxmlformats.org/officeDocument/2006/relationships/hyperlink" Target="https://www.scopus.com/authid/detail.uri?authorId=55631153700" TargetMode="External"/><Relationship Id="rId34" Type="http://schemas.openxmlformats.org/officeDocument/2006/relationships/hyperlink" Target="https://www.scopus.com/authid/detail.uri?authorId=6508253634" TargetMode="External"/><Relationship Id="rId50" Type="http://schemas.openxmlformats.org/officeDocument/2006/relationships/hyperlink" Target="https://www.scopus.com/pages/publications/105011655825?origin=resultslist" TargetMode="External"/><Relationship Id="rId55" Type="http://schemas.openxmlformats.org/officeDocument/2006/relationships/hyperlink" Target="https://doi.org/10.3390/met15070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B27A-201C-4481-9096-23100446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2521</Words>
  <Characters>14371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Bulat Kenessov</dc:creator>
  <cp:lastModifiedBy>Қамұнұр Қастер</cp:lastModifiedBy>
  <cp:revision>122</cp:revision>
  <cp:lastPrinted>2024-11-21T11:30:00Z</cp:lastPrinted>
  <dcterms:created xsi:type="dcterms:W3CDTF">2025-04-21T06:09:00Z</dcterms:created>
  <dcterms:modified xsi:type="dcterms:W3CDTF">2025-11-07T06:43:00Z</dcterms:modified>
</cp:coreProperties>
</file>